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1F" w:rsidRDefault="00A128B7" w:rsidP="00BF574B">
      <w:pPr>
        <w:jc w:val="center"/>
        <w:rPr>
          <w:rFonts w:ascii="Arial" w:hAnsi="Arial" w:cs="Arial"/>
          <w:b/>
          <w:sz w:val="36"/>
          <w:szCs w:val="36"/>
        </w:rPr>
      </w:pPr>
      <w:r w:rsidRPr="00A128B7">
        <w:rPr>
          <w:rFonts w:ascii="Arial" w:hAnsi="Arial" w:cs="Arial"/>
          <w:b/>
          <w:sz w:val="36"/>
          <w:szCs w:val="36"/>
        </w:rPr>
        <w:t>Sample Cover Letter to Businesses and Apartment Owners-Managers Receiving Commercial Recycling Flyer</w:t>
      </w:r>
      <w:r w:rsidR="00BF574B">
        <w:rPr>
          <w:rFonts w:ascii="Arial" w:hAnsi="Arial" w:cs="Arial"/>
          <w:b/>
          <w:sz w:val="36"/>
          <w:szCs w:val="36"/>
        </w:rPr>
        <w:t xml:space="preserve"> </w:t>
      </w:r>
    </w:p>
    <w:p w:rsidR="00A128B7" w:rsidRDefault="00A128B7" w:rsidP="00A128B7">
      <w:pPr>
        <w:jc w:val="center"/>
        <w:rPr>
          <w:rFonts w:ascii="Arial" w:hAnsi="Arial" w:cs="Arial"/>
          <w:b/>
          <w:sz w:val="28"/>
          <w:szCs w:val="28"/>
        </w:rPr>
      </w:pPr>
    </w:p>
    <w:p w:rsidR="00A61B7F" w:rsidRDefault="00A61B7F" w:rsidP="00A128B7">
      <w:pPr>
        <w:jc w:val="center"/>
        <w:rPr>
          <w:rFonts w:ascii="Arial" w:hAnsi="Arial" w:cs="Arial"/>
          <w:b/>
          <w:sz w:val="28"/>
          <w:szCs w:val="28"/>
        </w:rPr>
      </w:pPr>
    </w:p>
    <w:p w:rsidR="00A128B7" w:rsidRPr="00A128B7" w:rsidRDefault="00A128B7" w:rsidP="00A128B7">
      <w:pPr>
        <w:rPr>
          <w:rFonts w:ascii="Arial" w:hAnsi="Arial" w:cs="Arial"/>
          <w:b/>
          <w:sz w:val="28"/>
          <w:szCs w:val="28"/>
        </w:rPr>
      </w:pPr>
      <w:r w:rsidRPr="00A128B7">
        <w:rPr>
          <w:rFonts w:ascii="Arial" w:hAnsi="Arial" w:cs="Arial"/>
          <w:b/>
          <w:sz w:val="28"/>
          <w:szCs w:val="28"/>
        </w:rPr>
        <w:t>How to Use This Sample Letter</w:t>
      </w:r>
    </w:p>
    <w:p w:rsidR="00A128B7" w:rsidRDefault="00A128B7" w:rsidP="00A128B7">
      <w:pPr>
        <w:rPr>
          <w:rFonts w:ascii="Arial" w:hAnsi="Arial" w:cs="Arial"/>
          <w:b/>
        </w:rPr>
      </w:pPr>
    </w:p>
    <w:p w:rsidR="00A128B7" w:rsidRPr="00570A6E" w:rsidRDefault="00D063DF" w:rsidP="00A128B7">
      <w:r w:rsidRPr="00D063DF">
        <w:rPr>
          <w:rFonts w:eastAsiaTheme="minorHAnsi" w:cstheme="minorBidi"/>
          <w:noProof/>
          <w:szCs w:val="22"/>
        </w:rPr>
        <mc:AlternateContent>
          <mc:Choice Requires="wps">
            <w:drawing>
              <wp:anchor distT="91440" distB="91440" distL="114300" distR="114300" simplePos="0" relativeHeight="251667456" behindDoc="0" locked="0" layoutInCell="0" allowOverlap="1" wp14:anchorId="5DCD05B0" wp14:editId="1D602AA0">
                <wp:simplePos x="0" y="0"/>
                <wp:positionH relativeFrom="margin">
                  <wp:align>right</wp:align>
                </wp:positionH>
                <mc:AlternateContent>
                  <mc:Choice Requires="wp14">
                    <wp:positionV relativeFrom="margin">
                      <wp14:pctPosVOffset>25000</wp14:pctPosVOffset>
                    </wp:positionV>
                  </mc:Choice>
                  <mc:Fallback>
                    <wp:positionV relativeFrom="page">
                      <wp:posOffset>3257550</wp:posOffset>
                    </wp:positionV>
                  </mc:Fallback>
                </mc:AlternateContent>
                <wp:extent cx="1623060" cy="1280160"/>
                <wp:effectExtent l="0" t="0" r="15240" b="15240"/>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1280160"/>
                        </a:xfrm>
                        <a:prstGeom prst="foldedCorner">
                          <a:avLst>
                            <a:gd name="adj" fmla="val 12500"/>
                          </a:avLst>
                        </a:prstGeom>
                        <a:solidFill>
                          <a:srgbClr val="CF7B79">
                            <a:alpha val="30000"/>
                          </a:srgbClr>
                        </a:solidFill>
                        <a:ln w="6350">
                          <a:solidFill>
                            <a:srgbClr val="969696"/>
                          </a:solidFill>
                          <a:round/>
                          <a:headEnd/>
                          <a:tailEnd/>
                        </a:ln>
                      </wps:spPr>
                      <wps:txbx>
                        <w:txbxContent>
                          <w:p w:rsidR="00847896" w:rsidRPr="000540E9" w:rsidRDefault="00847896" w:rsidP="00D063DF">
                            <w:pPr>
                              <w:rPr>
                                <w:rFonts w:ascii="Arial" w:hAnsi="Arial" w:cs="Arial"/>
                                <w:sz w:val="22"/>
                                <w:szCs w:val="22"/>
                              </w:rPr>
                            </w:pPr>
                            <w:r w:rsidRPr="000540E9">
                              <w:rPr>
                                <w:rFonts w:ascii="Arial" w:hAnsi="Arial" w:cs="Arial"/>
                                <w:sz w:val="22"/>
                                <w:szCs w:val="22"/>
                              </w:rPr>
                              <w:t>This sample letter contains updates to the May 2011 sample letter to reflect changes in California law.</w:t>
                            </w:r>
                          </w:p>
                          <w:p w:rsidR="00847896" w:rsidRDefault="00847896">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76.6pt;margin-top:0;width:127.8pt;height:100.8pt;z-index:251667456;visibility:visible;mso-wrap-style:square;mso-width-percent:0;mso-height-percent:0;mso-top-percent:250;mso-wrap-distance-left:9pt;mso-wrap-distance-top:7.2pt;mso-wrap-distance-right:9pt;mso-wrap-distance-bottom:7.2pt;mso-position-horizontal:right;mso-position-horizontal-relative:margin;mso-position-vertical-relative:margin;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" o:allowincell="f" fillcolor="#cf7b79" strokecolor="#969696" strokeweight=".5pt">
                <v:fill opacity="19789f"/>
                <v:textbox inset="10.8pt,7.2pt,10.8pt">
                  <w:txbxContent>
                    <w:p w:rsidR="00847896" w:rsidRPr="000540E9" w:rsidRDefault="00847896" w:rsidP="00D063DF">
                      <w:pPr>
                        <w:rPr>
                          <w:rFonts w:ascii="Arial" w:hAnsi="Arial" w:cs="Arial"/>
                          <w:sz w:val="22"/>
                          <w:szCs w:val="22"/>
                        </w:rPr>
                      </w:pPr>
                      <w:r w:rsidRPr="000540E9">
                        <w:rPr>
                          <w:rFonts w:ascii="Arial" w:hAnsi="Arial" w:cs="Arial"/>
                          <w:sz w:val="22"/>
                          <w:szCs w:val="22"/>
                        </w:rPr>
                        <w:t>This sample letter contains updates to the May 2011 sample letter to reflect changes in California law.</w:t>
                      </w:r>
                    </w:p>
                    <w:p w:rsidR="00847896" w:rsidRDefault="00847896">
                      <w:pPr>
                        <w:rPr>
                          <w:rFonts w:asciiTheme="majorHAnsi" w:eastAsiaTheme="majorEastAsia" w:hAnsiTheme="majorHAnsi" w:cstheme="majorBidi"/>
                          <w:i/>
                          <w:iCs/>
                          <w:color w:val="595959" w:themeColor="text1" w:themeTint="A6"/>
                        </w:rPr>
                      </w:pPr>
                    </w:p>
                  </w:txbxContent>
                </v:textbox>
                <w10:wrap type="square" anchorx="margin" anchory="margin"/>
              </v:shape>
            </w:pict>
          </mc:Fallback>
        </mc:AlternateContent>
      </w:r>
      <w:r w:rsidR="00A128B7">
        <w:t xml:space="preserve">Local agencies may use this sample cover letter as a companion to the sample commercial recycling flyer prepared by the Institute for Local Government. The purpose of the flyer and letter is to help local agencies educate businesses about state requirements to recycle, and about any local requirements that may apply.  The sample cover letter includes suggested language and options that can be tailored to the individual community. It also </w:t>
      </w:r>
      <w:r w:rsidR="00A128B7" w:rsidRPr="00570A6E">
        <w:t xml:space="preserve">includes commentary for local officials about key options or issues to consider as they adapt the letter for their individual agencies. </w:t>
      </w:r>
      <w:r w:rsidR="00007CCD">
        <w:t>Finally, the</w:t>
      </w:r>
      <w:r w:rsidR="00007CCD" w:rsidRPr="00007CCD">
        <w:t xml:space="preserve"> sample cover letter includes endnotes to provide more inf</w:t>
      </w:r>
      <w:r w:rsidR="00007CCD">
        <w:t xml:space="preserve">ormation for local officials </w:t>
      </w:r>
      <w:r w:rsidR="00007CCD" w:rsidRPr="00007CCD">
        <w:t xml:space="preserve">they </w:t>
      </w:r>
      <w:r w:rsidR="00007CCD">
        <w:t xml:space="preserve">use it to </w:t>
      </w:r>
      <w:r w:rsidR="00007CCD" w:rsidRPr="00007CCD">
        <w:t>prepare their own letter.</w:t>
      </w:r>
    </w:p>
    <w:p w:rsidR="00C43A61" w:rsidRDefault="00C43A61" w:rsidP="00C43A61"/>
    <w:p w:rsidR="00CD4C40" w:rsidRPr="00CD4C40" w:rsidRDefault="00D37093" w:rsidP="00CD4C40">
      <w:pPr>
        <w:rPr>
          <w:rFonts w:eastAsiaTheme="minorHAnsi" w:cstheme="minorBidi"/>
          <w:szCs w:val="22"/>
        </w:rPr>
      </w:pPr>
      <w:r w:rsidRPr="00C43A61">
        <w:rPr>
          <w:rFonts w:eastAsiaTheme="minorHAnsi" w:cstheme="minorBidi"/>
          <w:szCs w:val="22"/>
        </w:rPr>
        <w:t>The sample letter reflects state law that requires certain</w:t>
      </w:r>
      <w:r w:rsidRPr="00C865D8">
        <w:rPr>
          <w:rFonts w:eastAsiaTheme="minorHAnsi" w:cstheme="minorBidi"/>
          <w:szCs w:val="22"/>
        </w:rPr>
        <w:t xml:space="preserve"> business</w:t>
      </w:r>
      <w:r w:rsidR="00CA707A">
        <w:rPr>
          <w:rFonts w:eastAsiaTheme="minorHAnsi" w:cstheme="minorBidi"/>
          <w:szCs w:val="22"/>
        </w:rPr>
        <w:t>e</w:t>
      </w:r>
      <w:r w:rsidR="00DD36FE" w:rsidRPr="00C865D8">
        <w:rPr>
          <w:rFonts w:eastAsiaTheme="minorHAnsi" w:cstheme="minorBidi"/>
          <w:szCs w:val="22"/>
        </w:rPr>
        <w:t>s</w:t>
      </w:r>
      <w:r w:rsidR="00637A18">
        <w:rPr>
          <w:rFonts w:eastAsiaTheme="minorHAnsi" w:cstheme="minorBidi"/>
          <w:szCs w:val="22"/>
        </w:rPr>
        <w:t>, public agencies,</w:t>
      </w:r>
      <w:r w:rsidRPr="00C865D8">
        <w:rPr>
          <w:rFonts w:eastAsiaTheme="minorHAnsi" w:cstheme="minorBidi"/>
          <w:szCs w:val="22"/>
        </w:rPr>
        <w:t xml:space="preserve"> and </w:t>
      </w:r>
      <w:r w:rsidR="00CA707A">
        <w:rPr>
          <w:rFonts w:eastAsiaTheme="minorHAnsi" w:cstheme="minorBidi"/>
          <w:szCs w:val="22"/>
        </w:rPr>
        <w:t xml:space="preserve">apartment complexes (often referred to as </w:t>
      </w:r>
      <w:r w:rsidRPr="00C865D8">
        <w:rPr>
          <w:rFonts w:eastAsiaTheme="minorHAnsi" w:cstheme="minorBidi"/>
          <w:szCs w:val="22"/>
        </w:rPr>
        <w:t>multi-family communities</w:t>
      </w:r>
      <w:r w:rsidR="00CA707A">
        <w:rPr>
          <w:rFonts w:eastAsiaTheme="minorHAnsi" w:cstheme="minorBidi"/>
          <w:szCs w:val="22"/>
        </w:rPr>
        <w:t xml:space="preserve"> by the California Apartment Association)</w:t>
      </w:r>
      <w:r w:rsidRPr="00C865D8">
        <w:rPr>
          <w:rFonts w:eastAsiaTheme="minorHAnsi" w:cstheme="minorBidi"/>
          <w:szCs w:val="22"/>
        </w:rPr>
        <w:t xml:space="preserve"> to recycle.  </w:t>
      </w:r>
      <w:r w:rsidR="00BF574B" w:rsidRPr="00C865D8">
        <w:rPr>
          <w:rFonts w:eastAsiaTheme="minorHAnsi" w:cstheme="minorBidi"/>
          <w:szCs w:val="22"/>
        </w:rPr>
        <w:t>The requirement is the result of enactment of AB 341 (Chesbro), which requires certain businesses and apartments to recycle beginning J</w:t>
      </w:r>
      <w:r w:rsidR="00DD36FE" w:rsidRPr="00C865D8">
        <w:rPr>
          <w:rFonts w:eastAsiaTheme="minorHAnsi" w:cstheme="minorBidi"/>
          <w:szCs w:val="22"/>
        </w:rPr>
        <w:t>uly</w:t>
      </w:r>
      <w:r w:rsidR="00BF574B" w:rsidRPr="00C865D8">
        <w:rPr>
          <w:rFonts w:eastAsiaTheme="minorHAnsi" w:cstheme="minorBidi"/>
          <w:szCs w:val="22"/>
        </w:rPr>
        <w:t xml:space="preserve"> 2012. </w:t>
      </w:r>
      <w:r w:rsidR="004A64E7">
        <w:rPr>
          <w:rFonts w:eastAsiaTheme="minorHAnsi" w:cstheme="minorBidi"/>
          <w:szCs w:val="22"/>
        </w:rPr>
        <w:t>(</w:t>
      </w:r>
      <w:r w:rsidR="00BF574B" w:rsidRPr="00C865D8">
        <w:rPr>
          <w:rFonts w:eastAsiaTheme="minorHAnsi" w:cstheme="minorBidi"/>
          <w:szCs w:val="22"/>
        </w:rPr>
        <w:t>The commercial recycling requirements in state law may be found at Public Reso</w:t>
      </w:r>
      <w:r w:rsidR="0007328B">
        <w:rPr>
          <w:rFonts w:eastAsiaTheme="minorHAnsi" w:cstheme="minorBidi"/>
          <w:szCs w:val="22"/>
        </w:rPr>
        <w:t>urces Code §42649 and following.</w:t>
      </w:r>
      <w:r w:rsidR="004A64E7">
        <w:rPr>
          <w:rFonts w:eastAsiaTheme="minorHAnsi" w:cstheme="minorBidi"/>
          <w:szCs w:val="22"/>
        </w:rPr>
        <w:t>)</w:t>
      </w:r>
      <w:r w:rsidR="00BF574B" w:rsidRPr="00C865D8">
        <w:rPr>
          <w:rFonts w:eastAsiaTheme="minorHAnsi" w:cstheme="minorBidi"/>
          <w:szCs w:val="22"/>
        </w:rPr>
        <w:t xml:space="preserve">  CalRecycle’s regulations provide clarification about what the law requires of businesses, </w:t>
      </w:r>
      <w:r w:rsidR="00CA707A">
        <w:rPr>
          <w:rFonts w:eastAsiaTheme="minorHAnsi" w:cstheme="minorBidi"/>
          <w:szCs w:val="22"/>
        </w:rPr>
        <w:t>apartment complexes</w:t>
      </w:r>
      <w:r w:rsidR="00BF574B" w:rsidRPr="00C865D8">
        <w:rPr>
          <w:rFonts w:eastAsiaTheme="minorHAnsi" w:cstheme="minorBidi"/>
          <w:szCs w:val="22"/>
        </w:rPr>
        <w:t xml:space="preserve">, and cities and counties. </w:t>
      </w:r>
      <w:r w:rsidRPr="00C865D8">
        <w:rPr>
          <w:rFonts w:eastAsiaTheme="minorHAnsi" w:cstheme="minorBidi"/>
          <w:szCs w:val="22"/>
        </w:rPr>
        <w:t xml:space="preserve">Information about the </w:t>
      </w:r>
      <w:r w:rsidR="00BF574B" w:rsidRPr="00C865D8">
        <w:rPr>
          <w:rFonts w:eastAsiaTheme="minorHAnsi" w:cstheme="minorBidi"/>
          <w:szCs w:val="22"/>
        </w:rPr>
        <w:t xml:space="preserve">regulations </w:t>
      </w:r>
      <w:r w:rsidRPr="00C865D8">
        <w:rPr>
          <w:rFonts w:eastAsiaTheme="minorHAnsi" w:cstheme="minorBidi"/>
          <w:szCs w:val="22"/>
        </w:rPr>
        <w:t>is available at</w:t>
      </w:r>
      <w:r w:rsidR="00585F8F" w:rsidRPr="00C865D8">
        <w:rPr>
          <w:rFonts w:eastAsiaTheme="minorHAnsi" w:cstheme="minorBidi"/>
          <w:szCs w:val="22"/>
        </w:rPr>
        <w:t>:</w:t>
      </w:r>
      <w:r w:rsidRPr="00C865D8">
        <w:rPr>
          <w:rFonts w:eastAsiaTheme="minorHAnsi" w:cstheme="minorBidi"/>
          <w:szCs w:val="22"/>
        </w:rPr>
        <w:t xml:space="preserve"> </w:t>
      </w:r>
      <w:r w:rsidR="00585F8F" w:rsidRPr="00C865D8">
        <w:rPr>
          <w:rFonts w:eastAsiaTheme="minorHAnsi" w:cstheme="minorBidi"/>
          <w:szCs w:val="22"/>
          <w:u w:val="single"/>
        </w:rPr>
        <w:t>www.calrecycle.ca.gov/climate/Recycling/.</w:t>
      </w:r>
      <w:r w:rsidR="00585F8F" w:rsidRPr="00585F8F">
        <w:rPr>
          <w:rFonts w:eastAsiaTheme="minorHAnsi" w:cstheme="minorBidi"/>
          <w:szCs w:val="22"/>
        </w:rPr>
        <w:t xml:space="preserve"> </w:t>
      </w:r>
      <w:r w:rsidR="00CD4C40">
        <w:rPr>
          <w:rFonts w:eastAsiaTheme="minorHAnsi" w:cstheme="minorBidi"/>
          <w:szCs w:val="22"/>
        </w:rPr>
        <w:t xml:space="preserve">  </w:t>
      </w:r>
    </w:p>
    <w:p w:rsidR="00585F8F" w:rsidRPr="00585F8F" w:rsidRDefault="00585F8F" w:rsidP="00585F8F">
      <w:pPr>
        <w:rPr>
          <w:rFonts w:eastAsiaTheme="minorHAnsi" w:cstheme="minorBidi"/>
          <w:szCs w:val="22"/>
        </w:rPr>
      </w:pPr>
    </w:p>
    <w:p w:rsidR="00A128B7" w:rsidRPr="00A128B7" w:rsidRDefault="00585F8F" w:rsidP="00A128B7">
      <w:pPr>
        <w:rPr>
          <w:rFonts w:ascii="Arial" w:hAnsi="Arial" w:cs="Arial"/>
          <w:b/>
          <w:sz w:val="28"/>
          <w:szCs w:val="28"/>
        </w:rPr>
      </w:pPr>
      <w:r>
        <w:rPr>
          <w:rFonts w:eastAsiaTheme="minorHAnsi" w:cstheme="minorBidi"/>
          <w:szCs w:val="22"/>
        </w:rPr>
        <w:t xml:space="preserve"> </w:t>
      </w:r>
      <w:r w:rsidR="00A128B7" w:rsidRPr="00A128B7">
        <w:rPr>
          <w:rFonts w:ascii="Arial" w:hAnsi="Arial" w:cs="Arial"/>
          <w:b/>
          <w:sz w:val="28"/>
          <w:szCs w:val="28"/>
        </w:rPr>
        <w:t xml:space="preserve">Who Should Receive the Letter and Recycling </w:t>
      </w:r>
      <w:r w:rsidR="00193D01" w:rsidRPr="00A128B7">
        <w:rPr>
          <w:rFonts w:ascii="Arial" w:hAnsi="Arial" w:cs="Arial"/>
          <w:b/>
          <w:sz w:val="28"/>
          <w:szCs w:val="28"/>
        </w:rPr>
        <w:t>Flyer?</w:t>
      </w:r>
    </w:p>
    <w:p w:rsidR="00A128B7" w:rsidRDefault="00A128B7" w:rsidP="00A128B7"/>
    <w:p w:rsidR="00A128B7" w:rsidRDefault="00A128B7" w:rsidP="00A128B7">
      <w:r>
        <w:t xml:space="preserve">The sample cover letter and sample flyer are designed </w:t>
      </w:r>
      <w:r w:rsidR="00007CCD">
        <w:t xml:space="preserve">to giver to </w:t>
      </w:r>
      <w:r>
        <w:t xml:space="preserve">local businesses and </w:t>
      </w:r>
      <w:r w:rsidR="00CA707A">
        <w:t xml:space="preserve">apartment </w:t>
      </w:r>
      <w:r>
        <w:t>owners/managers</w:t>
      </w:r>
      <w:r w:rsidR="00CA707A">
        <w:t>.</w:t>
      </w:r>
      <w:r>
        <w:t xml:space="preserve">  Separate sample flyer templates are available for businesses and for </w:t>
      </w:r>
      <w:r w:rsidR="00CA707A">
        <w:t xml:space="preserve">apartment </w:t>
      </w:r>
      <w:r>
        <w:t xml:space="preserve">owners. The </w:t>
      </w:r>
      <w:r w:rsidR="00CA707A">
        <w:t xml:space="preserve">apartment </w:t>
      </w:r>
      <w:r>
        <w:t xml:space="preserve">flyer also provides information for tenants.  </w:t>
      </w:r>
      <w:r w:rsidR="00007CCD">
        <w:t>The sample template flyers are a</w:t>
      </w:r>
      <w:r w:rsidRPr="00570A6E">
        <w:t>vailable in both English and Spanish.</w:t>
      </w:r>
    </w:p>
    <w:p w:rsidR="00A128B7" w:rsidRDefault="00A128B7" w:rsidP="00A128B7"/>
    <w:p w:rsidR="00A128B7" w:rsidRDefault="00A128B7" w:rsidP="00A128B7">
      <w:r>
        <w:t xml:space="preserve">Local agencies may wish to use one cover letter for both businesses and apartment owners/managers, or prepare separate letters for each. </w:t>
      </w:r>
    </w:p>
    <w:p w:rsidR="00A128B7" w:rsidRDefault="00A128B7" w:rsidP="00A128B7">
      <w:pPr>
        <w:rPr>
          <w:rFonts w:ascii="Arial" w:hAnsi="Arial" w:cs="Arial"/>
          <w:b/>
        </w:rPr>
      </w:pPr>
    </w:p>
    <w:p w:rsidR="00A128B7" w:rsidRPr="00A128B7" w:rsidRDefault="00A128B7" w:rsidP="00A128B7">
      <w:pPr>
        <w:rPr>
          <w:rFonts w:ascii="Arial" w:hAnsi="Arial" w:cs="Arial"/>
          <w:b/>
          <w:sz w:val="28"/>
          <w:szCs w:val="28"/>
        </w:rPr>
      </w:pPr>
      <w:r w:rsidRPr="00A128B7">
        <w:rPr>
          <w:rFonts w:ascii="Arial" w:hAnsi="Arial" w:cs="Arial"/>
          <w:b/>
          <w:sz w:val="28"/>
          <w:szCs w:val="28"/>
        </w:rPr>
        <w:lastRenderedPageBreak/>
        <w:t>Where to Find the Sample Commercial Recycling Flyer Template</w:t>
      </w:r>
    </w:p>
    <w:p w:rsidR="00A128B7" w:rsidRDefault="00A128B7" w:rsidP="00A128B7"/>
    <w:p w:rsidR="00A128B7" w:rsidRDefault="00A128B7" w:rsidP="00A128B7">
      <w:r>
        <w:t>The sample commercial recycling flyer template</w:t>
      </w:r>
      <w:r w:rsidR="00201F37">
        <w:t>s</w:t>
      </w:r>
      <w:r>
        <w:t xml:space="preserve"> </w:t>
      </w:r>
      <w:r w:rsidR="00201F37">
        <w:t>are</w:t>
      </w:r>
      <w:r>
        <w:t xml:space="preserve"> available in English and Spanish on the Institute for Local Government’s website </w:t>
      </w:r>
      <w:hyperlink r:id="rId9" w:history="1">
        <w:r w:rsidR="00DC0FC5" w:rsidRPr="00DD3061">
          <w:rPr>
            <w:rStyle w:val="Hyperlink"/>
          </w:rPr>
          <w:t>www.ca-ilg.org/CommercialRecyclingFlyer</w:t>
        </w:r>
      </w:hyperlink>
      <w:r w:rsidRPr="00A37D32">
        <w:t>.</w:t>
      </w:r>
      <w:r w:rsidR="00916A68">
        <w:t xml:space="preserve">  </w:t>
      </w:r>
      <w:r w:rsidR="00201F37">
        <w:t>They are</w:t>
      </w:r>
      <w:r w:rsidR="00916A68">
        <w:t xml:space="preserve"> available in PDF</w:t>
      </w:r>
      <w:r>
        <w:t xml:space="preserve"> and In-Design formats and can be modified by the local agency to fit local conditions. </w:t>
      </w:r>
      <w:r w:rsidR="00201F37">
        <w:t xml:space="preserve"> </w:t>
      </w:r>
      <w:r>
        <w:t xml:space="preserve">Instructions on how to access and modify the flyer templates are available at </w:t>
      </w:r>
      <w:hyperlink r:id="rId10" w:history="1">
        <w:r w:rsidR="001A6B4A" w:rsidRPr="001A6B4A">
          <w:rPr>
            <w:rStyle w:val="Hyperlink"/>
          </w:rPr>
          <w:t>www.ca-ilg.org/CommercialRecyclingFlyer</w:t>
        </w:r>
      </w:hyperlink>
      <w:r w:rsidRPr="00A37D32">
        <w:t>.</w:t>
      </w:r>
      <w:r w:rsidR="00201F37">
        <w:t xml:space="preserve">  </w:t>
      </w:r>
    </w:p>
    <w:p w:rsidR="00201F37" w:rsidRDefault="00201F37" w:rsidP="00A128B7">
      <w:pPr>
        <w:rPr>
          <w:rFonts w:ascii="Arial" w:hAnsi="Arial" w:cs="Arial"/>
          <w:b/>
          <w:sz w:val="28"/>
          <w:szCs w:val="28"/>
        </w:rPr>
      </w:pPr>
    </w:p>
    <w:p w:rsidR="00A128B7" w:rsidRPr="00A128B7" w:rsidRDefault="00A128B7" w:rsidP="00A128B7">
      <w:pPr>
        <w:rPr>
          <w:rFonts w:ascii="Arial" w:hAnsi="Arial" w:cs="Arial"/>
          <w:b/>
          <w:sz w:val="28"/>
          <w:szCs w:val="28"/>
        </w:rPr>
      </w:pPr>
      <w:r w:rsidRPr="00A128B7">
        <w:rPr>
          <w:rFonts w:ascii="Arial" w:hAnsi="Arial" w:cs="Arial"/>
          <w:b/>
          <w:sz w:val="28"/>
          <w:szCs w:val="28"/>
        </w:rPr>
        <w:t>Options for Distributing the Flyer and Cover Letter</w:t>
      </w:r>
    </w:p>
    <w:p w:rsidR="00A128B7" w:rsidRDefault="00A128B7" w:rsidP="00A128B7"/>
    <w:p w:rsidR="00A128B7" w:rsidRDefault="00A128B7" w:rsidP="00A128B7">
      <w:r>
        <w:t>Finding the best way to reach the right individuals in the business and multi-family communities may vary depending upon the local agency.  Agencies may want to use multiple approaches to distributing the flyer and educating businesses.  Options to consider include the following.</w:t>
      </w:r>
    </w:p>
    <w:p w:rsidR="00A128B7" w:rsidRDefault="00A128B7" w:rsidP="00A128B7"/>
    <w:p w:rsidR="00A128B7" w:rsidRDefault="00A128B7" w:rsidP="00A128B7">
      <w:pPr>
        <w:pStyle w:val="ListParagraph"/>
        <w:numPr>
          <w:ilvl w:val="0"/>
          <w:numId w:val="1"/>
        </w:numPr>
        <w:ind w:left="360"/>
        <w:rPr>
          <w:szCs w:val="24"/>
        </w:rPr>
      </w:pPr>
      <w:r>
        <w:rPr>
          <w:szCs w:val="24"/>
        </w:rPr>
        <w:t xml:space="preserve">Work with your local solid waste and recycling service provider(s) to distribute the letter and flyer.  </w:t>
      </w:r>
    </w:p>
    <w:p w:rsidR="00A128B7" w:rsidRDefault="00A128B7" w:rsidP="00A128B7"/>
    <w:p w:rsidR="00A128B7" w:rsidRDefault="00A128B7" w:rsidP="00A128B7">
      <w:pPr>
        <w:pStyle w:val="ListParagraph"/>
        <w:numPr>
          <w:ilvl w:val="0"/>
          <w:numId w:val="1"/>
        </w:numPr>
        <w:ind w:left="360"/>
        <w:rPr>
          <w:szCs w:val="24"/>
        </w:rPr>
      </w:pPr>
      <w:r>
        <w:rPr>
          <w:szCs w:val="24"/>
        </w:rPr>
        <w:t xml:space="preserve">Include the letter and flyer in monthly utility bills or with business license applications or renewals.  Be aware, though, that this approach may not always be the best way to reach the right business managers who have the authority to establish recycling programs or sign up for recycling services.  </w:t>
      </w:r>
    </w:p>
    <w:p w:rsidR="00A128B7" w:rsidRDefault="00A128B7" w:rsidP="00A128B7"/>
    <w:p w:rsidR="00A128B7" w:rsidRPr="00394480" w:rsidRDefault="00A128B7" w:rsidP="00A128B7">
      <w:pPr>
        <w:pStyle w:val="ListParagraph"/>
        <w:numPr>
          <w:ilvl w:val="0"/>
          <w:numId w:val="2"/>
        </w:numPr>
        <w:ind w:left="360"/>
        <w:rPr>
          <w:szCs w:val="24"/>
        </w:rPr>
      </w:pPr>
      <w:r w:rsidRPr="00394480">
        <w:rPr>
          <w:szCs w:val="24"/>
        </w:rPr>
        <w:t xml:space="preserve">Work with local apartment associations to identify the best way to distribute the information to apartment owners and managers directly.  </w:t>
      </w:r>
      <w:r>
        <w:rPr>
          <w:szCs w:val="24"/>
        </w:rPr>
        <w:t>Local agencies</w:t>
      </w:r>
      <w:r w:rsidRPr="00394480">
        <w:rPr>
          <w:szCs w:val="24"/>
        </w:rPr>
        <w:t xml:space="preserve"> may want phase in contacting</w:t>
      </w:r>
      <w:r w:rsidR="00CA707A">
        <w:rPr>
          <w:szCs w:val="24"/>
        </w:rPr>
        <w:t xml:space="preserve"> </w:t>
      </w:r>
      <w:r w:rsidRPr="00394480">
        <w:rPr>
          <w:szCs w:val="24"/>
        </w:rPr>
        <w:t>multi-family communities, starting with those that have on-site managers (generally any multi-family community with 16 or more units).</w:t>
      </w:r>
    </w:p>
    <w:p w:rsidR="00A128B7" w:rsidRDefault="00A128B7" w:rsidP="00A128B7">
      <w:pPr>
        <w:rPr>
          <w:rFonts w:ascii="Arial" w:hAnsi="Arial" w:cs="Arial"/>
          <w:b/>
        </w:rPr>
      </w:pPr>
    </w:p>
    <w:p w:rsidR="00A128B7" w:rsidRDefault="00A128B7" w:rsidP="00A128B7">
      <w:pPr>
        <w:pStyle w:val="ListParagraph"/>
        <w:numPr>
          <w:ilvl w:val="0"/>
          <w:numId w:val="1"/>
        </w:numPr>
        <w:ind w:left="360"/>
        <w:rPr>
          <w:szCs w:val="24"/>
        </w:rPr>
      </w:pPr>
      <w:r>
        <w:rPr>
          <w:szCs w:val="24"/>
        </w:rPr>
        <w:t>Work with local chambers of commerce or downtown business associations to distribute the letters and flyers</w:t>
      </w:r>
      <w:r w:rsidR="00C87E42">
        <w:rPr>
          <w:szCs w:val="24"/>
        </w:rPr>
        <w:t>, post information on their websites,</w:t>
      </w:r>
      <w:r>
        <w:rPr>
          <w:szCs w:val="24"/>
        </w:rPr>
        <w:t xml:space="preserve"> or give presentations at meetings or events.</w:t>
      </w:r>
    </w:p>
    <w:p w:rsidR="00A128B7" w:rsidRDefault="00A128B7" w:rsidP="00A128B7">
      <w:pPr>
        <w:pStyle w:val="ListParagraph"/>
        <w:rPr>
          <w:szCs w:val="24"/>
        </w:rPr>
      </w:pPr>
    </w:p>
    <w:p w:rsidR="00A128B7" w:rsidRDefault="00A128B7" w:rsidP="00A128B7">
      <w:pPr>
        <w:pStyle w:val="ListParagraph"/>
        <w:numPr>
          <w:ilvl w:val="0"/>
          <w:numId w:val="1"/>
        </w:numPr>
        <w:ind w:left="360"/>
        <w:rPr>
          <w:rFonts w:ascii="Arial" w:hAnsi="Arial" w:cs="Arial"/>
          <w:b/>
          <w:szCs w:val="24"/>
        </w:rPr>
      </w:pPr>
      <w:r>
        <w:rPr>
          <w:szCs w:val="24"/>
        </w:rPr>
        <w:t>Work with ethnic business associations to distribute the letter and flyer.</w:t>
      </w:r>
    </w:p>
    <w:p w:rsidR="00A128B7" w:rsidRDefault="00A128B7" w:rsidP="00A128B7">
      <w:pPr>
        <w:pStyle w:val="ListParagraph"/>
        <w:rPr>
          <w:rFonts w:ascii="Arial" w:hAnsi="Arial" w:cs="Arial"/>
          <w:b/>
          <w:szCs w:val="24"/>
        </w:rPr>
      </w:pPr>
    </w:p>
    <w:p w:rsidR="00A128B7" w:rsidRDefault="00A128B7" w:rsidP="00A128B7">
      <w:pPr>
        <w:pStyle w:val="ListParagraph"/>
        <w:numPr>
          <w:ilvl w:val="0"/>
          <w:numId w:val="1"/>
        </w:numPr>
        <w:ind w:left="360"/>
        <w:rPr>
          <w:rFonts w:ascii="Arial" w:hAnsi="Arial" w:cs="Arial"/>
          <w:b/>
          <w:szCs w:val="24"/>
        </w:rPr>
      </w:pPr>
      <w:r>
        <w:rPr>
          <w:szCs w:val="24"/>
        </w:rPr>
        <w:t>Provide cover letters and flyers at local agency facilities.</w:t>
      </w:r>
    </w:p>
    <w:p w:rsidR="00A128B7" w:rsidRDefault="00A128B7" w:rsidP="00A128B7">
      <w:pPr>
        <w:pStyle w:val="ListParagraph"/>
        <w:rPr>
          <w:rFonts w:ascii="Arial" w:hAnsi="Arial" w:cs="Arial"/>
          <w:b/>
          <w:szCs w:val="24"/>
        </w:rPr>
      </w:pPr>
    </w:p>
    <w:p w:rsidR="00A128B7" w:rsidRPr="00C13C09" w:rsidRDefault="00A128B7" w:rsidP="00A128B7">
      <w:pPr>
        <w:pStyle w:val="ListParagraph"/>
        <w:numPr>
          <w:ilvl w:val="0"/>
          <w:numId w:val="1"/>
        </w:numPr>
        <w:ind w:left="360"/>
        <w:rPr>
          <w:rFonts w:ascii="Arial" w:hAnsi="Arial" w:cs="Arial"/>
          <w:b/>
          <w:szCs w:val="24"/>
        </w:rPr>
      </w:pPr>
      <w:r>
        <w:rPr>
          <w:szCs w:val="24"/>
        </w:rPr>
        <w:t xml:space="preserve">Place the cover letter and flyers on the agency’s </w:t>
      </w:r>
      <w:r w:rsidR="00C87E42">
        <w:rPr>
          <w:szCs w:val="24"/>
        </w:rPr>
        <w:t xml:space="preserve">and hauler’s </w:t>
      </w:r>
      <w:r>
        <w:rPr>
          <w:szCs w:val="24"/>
        </w:rPr>
        <w:t xml:space="preserve">website that informs businesses about local and state recycling requirements.   </w:t>
      </w:r>
    </w:p>
    <w:p w:rsidR="00A128B7" w:rsidRDefault="00A128B7" w:rsidP="00A128B7">
      <w:pPr>
        <w:pStyle w:val="ListParagraph"/>
        <w:rPr>
          <w:rFonts w:ascii="Arial" w:hAnsi="Arial" w:cs="Arial"/>
          <w:b/>
          <w:szCs w:val="24"/>
        </w:rPr>
      </w:pPr>
    </w:p>
    <w:p w:rsidR="00A128B7" w:rsidRDefault="00A128B7" w:rsidP="00A128B7">
      <w:r>
        <w:t>Small or rural agencies may have unique circumstances that limit their options to reach businesses.  In these situations, local officials may wish to consider the following as ways to educate businesses about recycling requirements, in addition to those suggested above.</w:t>
      </w:r>
    </w:p>
    <w:p w:rsidR="00A128B7" w:rsidRDefault="00A128B7" w:rsidP="00A128B7"/>
    <w:p w:rsidR="00A128B7" w:rsidRDefault="00A128B7" w:rsidP="00A128B7">
      <w:pPr>
        <w:pStyle w:val="ListParagraph"/>
        <w:numPr>
          <w:ilvl w:val="0"/>
          <w:numId w:val="2"/>
        </w:numPr>
        <w:ind w:left="360"/>
        <w:rPr>
          <w:szCs w:val="24"/>
        </w:rPr>
      </w:pPr>
      <w:r>
        <w:rPr>
          <w:szCs w:val="24"/>
        </w:rPr>
        <w:t xml:space="preserve">Include the business recycling flyer and cover letter in the agency’s annual business license renewal communication.   </w:t>
      </w:r>
    </w:p>
    <w:p w:rsidR="00A128B7" w:rsidRDefault="00A128B7" w:rsidP="00A128B7"/>
    <w:p w:rsidR="00201F37" w:rsidRDefault="00A128B7" w:rsidP="00CA707A">
      <w:pPr>
        <w:pStyle w:val="ListParagraph"/>
        <w:numPr>
          <w:ilvl w:val="0"/>
          <w:numId w:val="2"/>
        </w:numPr>
        <w:ind w:left="360"/>
        <w:rPr>
          <w:szCs w:val="24"/>
        </w:rPr>
      </w:pPr>
      <w:r>
        <w:rPr>
          <w:szCs w:val="24"/>
        </w:rPr>
        <w:t>Work with local solid waste and recycling service providers to give the flyer and cover letter to businesses they serve.</w:t>
      </w:r>
    </w:p>
    <w:p w:rsidR="00201F37" w:rsidRPr="00201F37" w:rsidRDefault="00201F37" w:rsidP="00201F37">
      <w:pPr>
        <w:pStyle w:val="ListParagraph"/>
        <w:rPr>
          <w:rFonts w:ascii="Arial" w:hAnsi="Arial" w:cs="Arial"/>
          <w:b/>
          <w:sz w:val="28"/>
          <w:szCs w:val="28"/>
        </w:rPr>
      </w:pPr>
    </w:p>
    <w:p w:rsidR="00A128B7" w:rsidRPr="00201F37" w:rsidRDefault="00A128B7" w:rsidP="00201F37"/>
    <w:p w:rsidR="00A128B7" w:rsidRPr="00A128B7" w:rsidRDefault="00A128B7" w:rsidP="00A128B7">
      <w:pPr>
        <w:rPr>
          <w:rFonts w:ascii="Arial" w:hAnsi="Arial" w:cs="Arial"/>
          <w:b/>
          <w:sz w:val="28"/>
          <w:szCs w:val="28"/>
        </w:rPr>
      </w:pPr>
      <w:r w:rsidRPr="00A128B7">
        <w:rPr>
          <w:rFonts w:ascii="Arial" w:hAnsi="Arial" w:cs="Arial"/>
          <w:b/>
          <w:sz w:val="28"/>
          <w:szCs w:val="28"/>
        </w:rPr>
        <w:t>Acknowledgements</w:t>
      </w:r>
    </w:p>
    <w:p w:rsidR="00A128B7" w:rsidRDefault="00A128B7" w:rsidP="00A128B7">
      <w:pPr>
        <w:rPr>
          <w:rFonts w:ascii="Arial" w:hAnsi="Arial" w:cs="Arial"/>
          <w:b/>
        </w:rPr>
      </w:pPr>
    </w:p>
    <w:p w:rsidR="00A128B7" w:rsidRDefault="00A128B7" w:rsidP="00A128B7">
      <w:r>
        <w:t>The Institute thanks the California Department of Resources Recycling and Recovery (CalRecycle) for its support of this project.  The Institute also thanks the city, county, waste industry, apartment association and CalRecycle representati</w:t>
      </w:r>
      <w:r w:rsidR="00817CAE">
        <w:t xml:space="preserve">ves who served on the </w:t>
      </w:r>
      <w:r>
        <w:t xml:space="preserve">Advisory Committee for this project. </w:t>
      </w:r>
    </w:p>
    <w:p w:rsidR="00A128B7" w:rsidRDefault="00A128B7" w:rsidP="00A128B7"/>
    <w:p w:rsidR="00F91675" w:rsidRDefault="00F91675" w:rsidP="00F91675">
      <w:pPr>
        <w:jc w:val="center"/>
        <w:rPr>
          <w:sz w:val="20"/>
          <w:szCs w:val="20"/>
        </w:rPr>
      </w:pPr>
      <w:r>
        <w:rPr>
          <w:sz w:val="20"/>
          <w:szCs w:val="20"/>
        </w:rPr>
        <w:t xml:space="preserve">.   </w:t>
      </w:r>
    </w:p>
    <w:p w:rsidR="00A128B7" w:rsidRDefault="00A128B7" w:rsidP="00A128B7">
      <w:pPr>
        <w:jc w:val="center"/>
        <w:rPr>
          <w:rFonts w:ascii="Arial" w:hAnsi="Arial" w:cs="Arial"/>
          <w:b/>
          <w:i/>
        </w:rPr>
      </w:pPr>
    </w:p>
    <w:p w:rsidR="00A128B7" w:rsidRDefault="00A128B7"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r w:rsidRPr="00F91675">
        <w:rPr>
          <w:noProof/>
          <w:sz w:val="20"/>
          <w:szCs w:val="20"/>
        </w:rPr>
        <mc:AlternateContent>
          <mc:Choice Requires="wps">
            <w:drawing>
              <wp:anchor distT="0" distB="0" distL="114300" distR="114300" simplePos="0" relativeHeight="251661312" behindDoc="0" locked="0" layoutInCell="1" allowOverlap="1" wp14:anchorId="531A01E3" wp14:editId="27C73DA1">
                <wp:simplePos x="0" y="0"/>
                <wp:positionH relativeFrom="column">
                  <wp:posOffset>19050</wp:posOffset>
                </wp:positionH>
                <wp:positionV relativeFrom="paragraph">
                  <wp:posOffset>44450</wp:posOffset>
                </wp:positionV>
                <wp:extent cx="5562600"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3985"/>
                        </a:xfrm>
                        <a:prstGeom prst="rect">
                          <a:avLst/>
                        </a:prstGeom>
                        <a:solidFill>
                          <a:schemeClr val="bg1">
                            <a:lumMod val="85000"/>
                          </a:schemeClr>
                        </a:solidFill>
                        <a:ln w="15875">
                          <a:solidFill>
                            <a:srgbClr val="000000"/>
                          </a:solidFill>
                          <a:miter lim="800000"/>
                          <a:headEnd/>
                          <a:tailEnd/>
                        </a:ln>
                      </wps:spPr>
                      <wps:txbx>
                        <w:txbxContent>
                          <w:p w:rsidR="00847896" w:rsidRDefault="00847896" w:rsidP="00F91675">
                            <w:pPr>
                              <w:rPr>
                                <w:sz w:val="20"/>
                                <w:szCs w:val="20"/>
                              </w:rPr>
                            </w:pPr>
                            <w:r>
                              <w:rPr>
                                <w:sz w:val="20"/>
                                <w:szCs w:val="20"/>
                              </w:rPr>
                              <w:t xml:space="preserve">This paper is a service of the Institute for Local Government (ILG) whose mission is to promote good government at the local level with practical, impartial, and easy-to-use resources for California communities.  ILG is the nonprofit 501(c)(3) research and education affiliate of the League of California Cities and the California State Association of Counties. </w:t>
                            </w:r>
                          </w:p>
                          <w:p w:rsidR="00847896" w:rsidRDefault="00847896" w:rsidP="00F91675">
                            <w:pPr>
                              <w:jc w:val="center"/>
                              <w:rPr>
                                <w:sz w:val="20"/>
                                <w:szCs w:val="20"/>
                              </w:rPr>
                            </w:pPr>
                          </w:p>
                          <w:p w:rsidR="00847896" w:rsidRDefault="00847896" w:rsidP="00F91675">
                            <w:r>
                              <w:rPr>
                                <w:sz w:val="20"/>
                                <w:szCs w:val="20"/>
                              </w:rPr>
                              <w:t xml:space="preserve">For more information and to access the Institute’s resources on sustainability, go to </w:t>
                            </w:r>
                            <w:hyperlink r:id="rId11" w:history="1">
                              <w:r>
                                <w:rPr>
                                  <w:rStyle w:val="Hyperlink"/>
                                  <w:sz w:val="20"/>
                                  <w:szCs w:val="20"/>
                                </w:rPr>
                                <w:t>www.ca-ilg.org/sustainability</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5pt;margin-top:3.5pt;width:43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" fillcolor="#d8d8d8 [2732]" strokeweight="1.25pt">
                <v:textbox style="mso-fit-shape-to-text:t">
                  <w:txbxContent>
                    <w:p w:rsidR="00847896" w:rsidRDefault="00847896" w:rsidP="00F91675">
                      <w:pPr>
                        <w:rPr>
                          <w:sz w:val="20"/>
                          <w:szCs w:val="20"/>
                        </w:rPr>
                      </w:pPr>
                      <w:r>
                        <w:rPr>
                          <w:sz w:val="20"/>
                          <w:szCs w:val="20"/>
                        </w:rPr>
                        <w:t xml:space="preserve">This paper is a service of the Institute for Local Government (ILG) whose mission is to promote good government at the local level with practical, impartial, and easy-to-use resources for California communities.  ILG is the nonprofit 501(c)(3) research and education affiliate of the League of California Cities and the California State Association of Counties. </w:t>
                      </w:r>
                    </w:p>
                    <w:p w:rsidR="00847896" w:rsidRDefault="00847896" w:rsidP="00F91675">
                      <w:pPr>
                        <w:jc w:val="center"/>
                        <w:rPr>
                          <w:sz w:val="20"/>
                          <w:szCs w:val="20"/>
                        </w:rPr>
                      </w:pPr>
                    </w:p>
                    <w:p w:rsidR="00847896" w:rsidRDefault="00847896" w:rsidP="00F91675">
                      <w:r>
                        <w:rPr>
                          <w:sz w:val="20"/>
                          <w:szCs w:val="20"/>
                        </w:rPr>
                        <w:t xml:space="preserve">For more information and to access the Institute’s resources on sustainability, go to </w:t>
                      </w:r>
                      <w:hyperlink r:id="rId12" w:history="1">
                        <w:r>
                          <w:rPr>
                            <w:rStyle w:val="Hyperlink"/>
                            <w:sz w:val="20"/>
                            <w:szCs w:val="20"/>
                          </w:rPr>
                          <w:t>www.ca-ilg.org/sustainability</w:t>
                        </w:r>
                      </w:hyperlink>
                    </w:p>
                  </w:txbxContent>
                </v:textbox>
              </v:shape>
            </w:pict>
          </mc:Fallback>
        </mc:AlternateContent>
      </w: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F91675" w:rsidRDefault="00F91675" w:rsidP="00A128B7">
      <w:pPr>
        <w:jc w:val="center"/>
        <w:rPr>
          <w:rFonts w:ascii="Arial" w:hAnsi="Arial" w:cs="Arial"/>
          <w:b/>
          <w:i/>
        </w:rPr>
      </w:pPr>
    </w:p>
    <w:p w:rsidR="00A128B7" w:rsidRDefault="00A128B7" w:rsidP="00A128B7">
      <w:pPr>
        <w:jc w:val="center"/>
        <w:rPr>
          <w:rFonts w:ascii="Arial" w:hAnsi="Arial" w:cs="Arial"/>
          <w:b/>
          <w:i/>
        </w:rPr>
        <w:sectPr w:rsidR="00A128B7" w:rsidSect="00114E23">
          <w:headerReference w:type="default" r:id="rId13"/>
          <w:footerReference w:type="default" r:id="rId14"/>
          <w:headerReference w:type="first" r:id="rId15"/>
          <w:footerReference w:type="first" r:id="rId16"/>
          <w:pgSz w:w="12240" w:h="15840"/>
          <w:pgMar w:top="1980" w:right="1800" w:bottom="1260" w:left="1800" w:header="720" w:footer="615" w:gutter="0"/>
          <w:cols w:space="720"/>
          <w:titlePg/>
          <w:docGrid w:linePitch="360"/>
        </w:sectPr>
      </w:pPr>
      <w:r>
        <w:rPr>
          <w:rFonts w:ascii="Arial" w:hAnsi="Arial" w:cs="Arial"/>
          <w:b/>
          <w:i/>
        </w:rPr>
        <w:t>Sample cover letter text begins on next page.</w:t>
      </w:r>
    </w:p>
    <w:p w:rsidR="00A128B7" w:rsidRPr="00CA0165" w:rsidRDefault="00A128B7" w:rsidP="00A128B7">
      <w:pPr>
        <w:jc w:val="center"/>
        <w:rPr>
          <w:rFonts w:ascii="Bodoni MT Black" w:hAnsi="Bodoni MT Black" w:cs="Arial"/>
          <w:b/>
          <w:i/>
          <w:sz w:val="32"/>
          <w:szCs w:val="32"/>
        </w:rPr>
      </w:pPr>
      <w:r w:rsidRPr="00CA0165">
        <w:rPr>
          <w:rFonts w:ascii="Bodoni MT Black" w:hAnsi="Bodoni MT Black" w:cs="Arial"/>
          <w:b/>
          <w:i/>
          <w:sz w:val="32"/>
          <w:szCs w:val="32"/>
        </w:rPr>
        <w:lastRenderedPageBreak/>
        <w:t xml:space="preserve">Local Agency Letterhead </w:t>
      </w:r>
    </w:p>
    <w:p w:rsidR="00A128B7" w:rsidRDefault="00A128B7" w:rsidP="00A128B7">
      <w:pPr>
        <w:jc w:val="center"/>
      </w:pPr>
    </w:p>
    <w:p w:rsidR="00A128B7" w:rsidRDefault="00A128B7" w:rsidP="00A128B7">
      <w:pPr>
        <w:jc w:val="center"/>
      </w:pPr>
    </w:p>
    <w:p w:rsidR="00A128B7" w:rsidRDefault="00A128B7" w:rsidP="00A128B7">
      <w:pPr>
        <w:jc w:val="center"/>
        <w:rPr>
          <w:rFonts w:ascii="Arial" w:hAnsi="Arial" w:cs="Arial"/>
          <w:b/>
          <w:sz w:val="32"/>
          <w:szCs w:val="32"/>
        </w:rPr>
      </w:pPr>
      <w:r>
        <w:rPr>
          <w:rFonts w:ascii="Arial" w:hAnsi="Arial" w:cs="Arial"/>
          <w:b/>
          <w:sz w:val="32"/>
          <w:szCs w:val="32"/>
        </w:rPr>
        <w:t xml:space="preserve">Proposed Text for Sample Cover Letter </w:t>
      </w:r>
    </w:p>
    <w:p w:rsidR="00A128B7" w:rsidRDefault="00A128B7" w:rsidP="00A128B7">
      <w:pPr>
        <w:jc w:val="center"/>
        <w:rPr>
          <w:rFonts w:ascii="Arial" w:hAnsi="Arial" w:cs="Arial"/>
          <w:b/>
          <w:sz w:val="32"/>
          <w:szCs w:val="32"/>
        </w:rPr>
      </w:pPr>
      <w:r>
        <w:rPr>
          <w:rFonts w:ascii="Arial" w:hAnsi="Arial" w:cs="Arial"/>
          <w:b/>
          <w:sz w:val="32"/>
          <w:szCs w:val="32"/>
        </w:rPr>
        <w:t xml:space="preserve"> </w:t>
      </w:r>
    </w:p>
    <w:p w:rsidR="00A128B7" w:rsidRDefault="00A128B7" w:rsidP="00A128B7">
      <w:r>
        <w:rPr>
          <w:rFonts w:ascii="Arial" w:hAnsi="Arial" w:cs="Arial"/>
          <w:b/>
        </w:rPr>
        <w:t xml:space="preserve">To:  </w:t>
      </w:r>
      <w:r>
        <w:rPr>
          <w:rFonts w:ascii="Arial" w:hAnsi="Arial" w:cs="Arial"/>
        </w:rPr>
        <w:t xml:space="preserve"> </w:t>
      </w:r>
      <w:r>
        <w:rPr>
          <w:rFonts w:ascii="Arial" w:hAnsi="Arial" w:cs="Arial"/>
        </w:rPr>
        <w:tab/>
        <w:t xml:space="preserve">   </w:t>
      </w:r>
      <w:r w:rsidR="00F91675">
        <w:t xml:space="preserve">Businesses </w:t>
      </w:r>
      <w:r>
        <w:t xml:space="preserve">Operating in </w:t>
      </w:r>
      <w:r>
        <w:rPr>
          <w:i/>
          <w:u w:val="single"/>
        </w:rPr>
        <w:t>insert name of city/county</w:t>
      </w:r>
    </w:p>
    <w:p w:rsidR="00A128B7" w:rsidRDefault="00A128B7" w:rsidP="00A128B7"/>
    <w:p w:rsidR="00A128B7" w:rsidRDefault="00A128B7" w:rsidP="00A128B7">
      <w:pPr>
        <w:rPr>
          <w:i/>
          <w:u w:val="single"/>
        </w:rPr>
      </w:pPr>
      <w:r>
        <w:rPr>
          <w:rFonts w:ascii="Arial" w:hAnsi="Arial" w:cs="Arial"/>
          <w:b/>
        </w:rPr>
        <w:t>From:</w:t>
      </w:r>
      <w:r>
        <w:rPr>
          <w:rFonts w:ascii="Arial" w:hAnsi="Arial" w:cs="Arial"/>
          <w:b/>
        </w:rPr>
        <w:tab/>
        <w:t xml:space="preserve">   </w:t>
      </w:r>
      <w:r>
        <w:rPr>
          <w:i/>
          <w:u w:val="single"/>
        </w:rPr>
        <w:t>Insert name of agency contact (plus phone number-email if appropriate)</w:t>
      </w:r>
    </w:p>
    <w:p w:rsidR="00A128B7" w:rsidRDefault="00A128B7" w:rsidP="00A128B7">
      <w:pPr>
        <w:rPr>
          <w:i/>
          <w:u w:val="single"/>
        </w:rPr>
      </w:pPr>
    </w:p>
    <w:p w:rsidR="00A128B7" w:rsidRDefault="00A128B7" w:rsidP="00A128B7">
      <w:r>
        <w:rPr>
          <w:rFonts w:ascii="Arial" w:hAnsi="Arial" w:cs="Arial"/>
          <w:b/>
        </w:rPr>
        <w:t>Re:</w:t>
      </w:r>
      <w:r>
        <w:rPr>
          <w:rFonts w:ascii="Arial" w:hAnsi="Arial" w:cs="Arial"/>
          <w:b/>
        </w:rPr>
        <w:tab/>
        <w:t xml:space="preserve">   </w:t>
      </w:r>
      <w:r>
        <w:t>State Recycling Requirements</w:t>
      </w:r>
      <w:r w:rsidR="00BF574B">
        <w:rPr>
          <w:rStyle w:val="EndnoteReference"/>
        </w:rPr>
        <w:endnoteReference w:id="1"/>
      </w:r>
      <w:r>
        <w:t xml:space="preserve"> for Businesses and Multi-Family Communities</w:t>
      </w:r>
      <w:r>
        <w:rPr>
          <w:rStyle w:val="EndnoteReference"/>
        </w:rPr>
        <w:endnoteReference w:id="2"/>
      </w:r>
    </w:p>
    <w:p w:rsidR="00A128B7" w:rsidRDefault="00A128B7" w:rsidP="00A128B7"/>
    <w:p w:rsidR="00A128B7" w:rsidRDefault="00A128B7" w:rsidP="00A128B7">
      <w:r>
        <w:t>The attached flyer is provided to help you, your employees and tenants understand new state requirements related to recycling by businesses.</w:t>
      </w:r>
      <w:r>
        <w:rPr>
          <w:rStyle w:val="EndnoteReference"/>
        </w:rPr>
        <w:endnoteReference w:id="3"/>
      </w:r>
      <w:r>
        <w:t xml:space="preserve">  Additional copies of the flyer are available upon request or on the </w:t>
      </w:r>
      <w:r>
        <w:rPr>
          <w:i/>
          <w:u w:val="single"/>
        </w:rPr>
        <w:t>city/county</w:t>
      </w:r>
      <w:r>
        <w:rPr>
          <w:i/>
        </w:rPr>
        <w:t xml:space="preserve"> </w:t>
      </w:r>
      <w:r>
        <w:t xml:space="preserve">website at </w:t>
      </w:r>
      <w:r>
        <w:rPr>
          <w:i/>
          <w:u w:val="single"/>
        </w:rPr>
        <w:t>URL</w:t>
      </w:r>
      <w:r>
        <w:t>.</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Who Must Recycle</w:t>
      </w:r>
    </w:p>
    <w:p w:rsidR="00A128B7" w:rsidRDefault="00A128B7" w:rsidP="00A128B7"/>
    <w:p w:rsidR="00A128B7" w:rsidRDefault="00A128B7" w:rsidP="00A128B7">
      <w:r>
        <w:t>State [</w:t>
      </w:r>
      <w:r>
        <w:rPr>
          <w:i/>
          <w:u w:val="single"/>
        </w:rPr>
        <w:t>and local</w:t>
      </w:r>
      <w:r>
        <w:t>] law require[</w:t>
      </w:r>
      <w:r>
        <w:rPr>
          <w:i/>
          <w:u w:val="single"/>
        </w:rPr>
        <w:t>s</w:t>
      </w:r>
      <w:r>
        <w:t>] the following businesses to arrange for recycling services:</w:t>
      </w:r>
    </w:p>
    <w:p w:rsidR="00A128B7" w:rsidRDefault="00A128B7" w:rsidP="00A128B7"/>
    <w:p w:rsidR="00A128B7" w:rsidRDefault="00A128B7" w:rsidP="00A128B7">
      <w:pPr>
        <w:pStyle w:val="ListParagraph"/>
        <w:numPr>
          <w:ilvl w:val="0"/>
          <w:numId w:val="3"/>
        </w:numPr>
        <w:ind w:left="360"/>
        <w:rPr>
          <w:i/>
          <w:szCs w:val="24"/>
          <w:u w:val="single"/>
        </w:rPr>
      </w:pPr>
      <w:r>
        <w:rPr>
          <w:szCs w:val="24"/>
        </w:rPr>
        <w:t>Any business that generates 4 cubic yards or more of waste per week</w:t>
      </w:r>
      <w:r w:rsidR="004648DF">
        <w:rPr>
          <w:rStyle w:val="EndnoteReference"/>
          <w:szCs w:val="24"/>
        </w:rPr>
        <w:endnoteReference w:id="4"/>
      </w:r>
      <w:r>
        <w:rPr>
          <w:szCs w:val="24"/>
        </w:rPr>
        <w:t xml:space="preserve"> [</w:t>
      </w:r>
      <w:r>
        <w:rPr>
          <w:i/>
          <w:szCs w:val="24"/>
          <w:u w:val="single"/>
        </w:rPr>
        <w:t>modify to include local agency requirements if different]</w:t>
      </w:r>
      <w:r w:rsidRPr="000428AC">
        <w:rPr>
          <w:szCs w:val="24"/>
          <w:u w:val="single"/>
        </w:rPr>
        <w:t>; and</w:t>
      </w:r>
    </w:p>
    <w:p w:rsidR="00A128B7" w:rsidRDefault="00A128B7" w:rsidP="00A128B7">
      <w:pPr>
        <w:rPr>
          <w:i/>
          <w:u w:val="single"/>
        </w:rPr>
      </w:pPr>
    </w:p>
    <w:p w:rsidR="00A128B7" w:rsidRPr="00A128B7" w:rsidRDefault="00A128B7" w:rsidP="00A128B7">
      <w:pPr>
        <w:pStyle w:val="ListParagraph"/>
        <w:numPr>
          <w:ilvl w:val="0"/>
          <w:numId w:val="3"/>
        </w:numPr>
        <w:ind w:left="360"/>
        <w:rPr>
          <w:i/>
          <w:szCs w:val="24"/>
          <w:u w:val="single"/>
        </w:rPr>
      </w:pPr>
      <w:r>
        <w:rPr>
          <w:szCs w:val="24"/>
        </w:rPr>
        <w:t>Multi-family communities with five or more units</w:t>
      </w:r>
      <w:r w:rsidR="004648DF">
        <w:rPr>
          <w:rStyle w:val="EndnoteReference"/>
          <w:szCs w:val="24"/>
        </w:rPr>
        <w:endnoteReference w:id="5"/>
      </w:r>
      <w:r>
        <w:rPr>
          <w:szCs w:val="24"/>
        </w:rPr>
        <w:t>. [</w:t>
      </w:r>
      <w:r>
        <w:rPr>
          <w:i/>
          <w:szCs w:val="24"/>
          <w:u w:val="single"/>
        </w:rPr>
        <w:t>modify to include local agency requirements if different]</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How to Arrange for Recycling Services</w:t>
      </w:r>
    </w:p>
    <w:p w:rsidR="00A128B7" w:rsidRDefault="00A128B7" w:rsidP="00A128B7"/>
    <w:p w:rsidR="00A128B7" w:rsidRDefault="00A128B7" w:rsidP="00A128B7">
      <w:r>
        <w:rPr>
          <w:i/>
          <w:u w:val="single"/>
        </w:rPr>
        <w:t>[</w:t>
      </w:r>
      <w:r>
        <w:rPr>
          <w:b/>
          <w:i/>
          <w:u w:val="single"/>
        </w:rPr>
        <w:t>Option A</w:t>
      </w:r>
      <w:r>
        <w:rPr>
          <w:i/>
          <w:u w:val="single"/>
        </w:rPr>
        <w:t xml:space="preserve">:  For </w:t>
      </w:r>
      <w:r w:rsidR="001D1E62">
        <w:rPr>
          <w:i/>
          <w:u w:val="single"/>
        </w:rPr>
        <w:t xml:space="preserve">cities/counties </w:t>
      </w:r>
      <w:r>
        <w:rPr>
          <w:i/>
          <w:u w:val="single"/>
        </w:rPr>
        <w:t>with exclusive franchise or agency provided recycling services]</w:t>
      </w:r>
    </w:p>
    <w:p w:rsidR="00A128B7" w:rsidRDefault="00A128B7" w:rsidP="00A128B7"/>
    <w:p w:rsidR="00A128B7" w:rsidRDefault="00A128B7" w:rsidP="00A128B7">
      <w:pPr>
        <w:pStyle w:val="ListParagraph"/>
        <w:numPr>
          <w:ilvl w:val="0"/>
          <w:numId w:val="5"/>
        </w:numPr>
        <w:ind w:left="360"/>
        <w:rPr>
          <w:szCs w:val="24"/>
        </w:rPr>
      </w:pPr>
      <w:r>
        <w:rPr>
          <w:szCs w:val="24"/>
        </w:rPr>
        <w:t xml:space="preserve">Businesses that meet the threshold must place source-separated recyclable materials in the bins or containers provided by </w:t>
      </w:r>
      <w:r>
        <w:rPr>
          <w:i/>
          <w:szCs w:val="24"/>
          <w:u w:val="single"/>
        </w:rPr>
        <w:t>city’s/county’s</w:t>
      </w:r>
      <w:r w:rsidR="00BC46B2">
        <w:rPr>
          <w:szCs w:val="24"/>
        </w:rPr>
        <w:t xml:space="preserve"> </w:t>
      </w:r>
      <w:r>
        <w:rPr>
          <w:szCs w:val="24"/>
        </w:rPr>
        <w:t>exclusive waste and recycling service provider.</w:t>
      </w:r>
    </w:p>
    <w:p w:rsidR="00A128B7" w:rsidRDefault="00A128B7" w:rsidP="00A128B7"/>
    <w:p w:rsidR="00A128B7" w:rsidRDefault="00A128B7" w:rsidP="00A128B7">
      <w:pPr>
        <w:pStyle w:val="ListParagraph"/>
        <w:numPr>
          <w:ilvl w:val="0"/>
          <w:numId w:val="5"/>
        </w:numPr>
        <w:ind w:left="360"/>
        <w:rPr>
          <w:szCs w:val="24"/>
        </w:rPr>
      </w:pPr>
      <w:r>
        <w:rPr>
          <w:szCs w:val="24"/>
        </w:rPr>
        <w:t>Business may also donate, sell and/or make other arrangements for pick up and recycling of the materials. This includes self-hauling the materials to recycling facilities.</w:t>
      </w:r>
      <w:r>
        <w:rPr>
          <w:rStyle w:val="EndnoteReference"/>
          <w:szCs w:val="24"/>
        </w:rPr>
        <w:endnoteReference w:id="6"/>
      </w:r>
    </w:p>
    <w:p w:rsidR="00A128B7" w:rsidRDefault="00A128B7" w:rsidP="00A128B7">
      <w:pPr>
        <w:pStyle w:val="ListParagraph"/>
        <w:ind w:left="360"/>
        <w:rPr>
          <w:szCs w:val="24"/>
        </w:rPr>
      </w:pPr>
    </w:p>
    <w:p w:rsidR="00A128B7" w:rsidRDefault="00A128B7" w:rsidP="00A128B7">
      <w:pPr>
        <w:rPr>
          <w:i/>
        </w:rPr>
      </w:pPr>
      <w:r>
        <w:rPr>
          <w:i/>
        </w:rPr>
        <w:t>[</w:t>
      </w:r>
      <w:r>
        <w:rPr>
          <w:b/>
          <w:i/>
          <w:u w:val="single"/>
        </w:rPr>
        <w:t>Option B</w:t>
      </w:r>
      <w:r>
        <w:rPr>
          <w:i/>
          <w:u w:val="single"/>
        </w:rPr>
        <w:t xml:space="preserve">:  For </w:t>
      </w:r>
      <w:r w:rsidR="001D1E62">
        <w:rPr>
          <w:i/>
          <w:u w:val="single"/>
        </w:rPr>
        <w:t xml:space="preserve">cities/counties </w:t>
      </w:r>
      <w:r>
        <w:rPr>
          <w:i/>
          <w:u w:val="single"/>
        </w:rPr>
        <w:t>with open competition</w:t>
      </w:r>
      <w:r>
        <w:rPr>
          <w:i/>
        </w:rPr>
        <w:t>]</w:t>
      </w:r>
    </w:p>
    <w:p w:rsidR="00A128B7" w:rsidRDefault="00A128B7" w:rsidP="00A128B7">
      <w:pPr>
        <w:rPr>
          <w:i/>
        </w:rPr>
      </w:pPr>
    </w:p>
    <w:p w:rsidR="00A128B7" w:rsidRDefault="00A128B7" w:rsidP="00A128B7">
      <w:pPr>
        <w:pStyle w:val="ListParagraph"/>
        <w:numPr>
          <w:ilvl w:val="0"/>
          <w:numId w:val="4"/>
        </w:numPr>
        <w:ind w:left="360"/>
        <w:rPr>
          <w:szCs w:val="24"/>
        </w:rPr>
      </w:pPr>
      <w:r>
        <w:rPr>
          <w:szCs w:val="24"/>
        </w:rPr>
        <w:t xml:space="preserve">Businesses that meet the threshold must arrange for recycling services by one of the companies authorized to provide such service in </w:t>
      </w:r>
      <w:r>
        <w:rPr>
          <w:i/>
          <w:szCs w:val="24"/>
          <w:u w:val="single"/>
        </w:rPr>
        <w:t>insert name of city or county</w:t>
      </w:r>
      <w:r>
        <w:rPr>
          <w:szCs w:val="24"/>
        </w:rPr>
        <w:t>.</w:t>
      </w:r>
    </w:p>
    <w:p w:rsidR="00A128B7" w:rsidRDefault="00A128B7" w:rsidP="00A128B7"/>
    <w:p w:rsidR="00A128B7" w:rsidRDefault="00A128B7" w:rsidP="00A128B7">
      <w:pPr>
        <w:pStyle w:val="ListParagraph"/>
        <w:numPr>
          <w:ilvl w:val="0"/>
          <w:numId w:val="4"/>
        </w:numPr>
        <w:ind w:left="360"/>
        <w:rPr>
          <w:szCs w:val="24"/>
        </w:rPr>
      </w:pPr>
      <w:r>
        <w:rPr>
          <w:szCs w:val="24"/>
        </w:rPr>
        <w:t>Business may also donate, sell and/or make other arrangements for pick up and recycling of the materials.  This includes self-hauling the materials to recycling facilities.</w:t>
      </w:r>
      <w:r>
        <w:rPr>
          <w:rStyle w:val="EndnoteReference"/>
          <w:szCs w:val="24"/>
        </w:rPr>
        <w:endnoteReference w:id="7"/>
      </w:r>
    </w:p>
    <w:p w:rsidR="00A128B7" w:rsidRDefault="00A128B7" w:rsidP="00A128B7">
      <w:pPr>
        <w:pStyle w:val="ListParagraph"/>
        <w:rPr>
          <w:szCs w:val="24"/>
        </w:rPr>
      </w:pPr>
    </w:p>
    <w:p w:rsidR="00A128B7" w:rsidRDefault="00A128B7" w:rsidP="00A128B7">
      <w:pPr>
        <w:rPr>
          <w:i/>
          <w:u w:val="single"/>
        </w:rPr>
      </w:pPr>
    </w:p>
    <w:p w:rsidR="00A128B7" w:rsidRDefault="00A128B7" w:rsidP="00A128B7">
      <w:pPr>
        <w:rPr>
          <w:b/>
        </w:rPr>
      </w:pPr>
      <w:r>
        <w:rPr>
          <w:i/>
          <w:u w:val="single"/>
        </w:rPr>
        <w:t>[</w:t>
      </w:r>
      <w:r>
        <w:rPr>
          <w:b/>
          <w:i/>
          <w:u w:val="single"/>
        </w:rPr>
        <w:t xml:space="preserve">Option C: </w:t>
      </w:r>
      <w:r>
        <w:rPr>
          <w:i/>
          <w:u w:val="single"/>
        </w:rPr>
        <w:t xml:space="preserve">For </w:t>
      </w:r>
      <w:r w:rsidR="001D1E62">
        <w:rPr>
          <w:i/>
          <w:u w:val="single"/>
        </w:rPr>
        <w:t xml:space="preserve">cities/counties </w:t>
      </w:r>
      <w:r>
        <w:rPr>
          <w:i/>
          <w:u w:val="single"/>
        </w:rPr>
        <w:t>served by mixed-waste material recovery facilities</w:t>
      </w:r>
      <w:r w:rsidRPr="00E81425">
        <w:rPr>
          <w:i/>
        </w:rPr>
        <w:t>]</w:t>
      </w:r>
      <w:r w:rsidR="00E81425" w:rsidRPr="00E81425">
        <w:rPr>
          <w:i/>
        </w:rPr>
        <w:t xml:space="preserve"> </w:t>
      </w:r>
      <w:r w:rsidRPr="00E81425">
        <w:rPr>
          <w:rStyle w:val="EndnoteReference"/>
        </w:rPr>
        <w:endnoteReference w:id="8"/>
      </w:r>
      <w:r>
        <w:rPr>
          <w:b/>
        </w:rPr>
        <w:t xml:space="preserve"> </w:t>
      </w:r>
    </w:p>
    <w:p w:rsidR="00A128B7" w:rsidRDefault="00A128B7" w:rsidP="00A128B7">
      <w:pPr>
        <w:rPr>
          <w:b/>
        </w:rPr>
      </w:pPr>
    </w:p>
    <w:p w:rsidR="00A128B7" w:rsidRDefault="00A128B7" w:rsidP="00A128B7">
      <w:pPr>
        <w:pStyle w:val="ListParagraph"/>
        <w:numPr>
          <w:ilvl w:val="0"/>
          <w:numId w:val="6"/>
        </w:numPr>
        <w:ind w:left="360"/>
        <w:rPr>
          <w:szCs w:val="24"/>
        </w:rPr>
      </w:pPr>
      <w:r>
        <w:rPr>
          <w:szCs w:val="24"/>
        </w:rPr>
        <w:t xml:space="preserve">Waste and recyclable materials collected in </w:t>
      </w:r>
      <w:r>
        <w:rPr>
          <w:i/>
          <w:szCs w:val="24"/>
          <w:u w:val="single"/>
        </w:rPr>
        <w:t>city/county name</w:t>
      </w:r>
      <w:r>
        <w:rPr>
          <w:szCs w:val="24"/>
        </w:rPr>
        <w:t xml:space="preserve"> are processed at a mixed waste materials recovery facility.  </w:t>
      </w:r>
    </w:p>
    <w:p w:rsidR="00A128B7" w:rsidRDefault="00A128B7" w:rsidP="00A128B7"/>
    <w:p w:rsidR="00A128B7" w:rsidRDefault="00A128B7" w:rsidP="00A128B7">
      <w:pPr>
        <w:pStyle w:val="ListParagraph"/>
        <w:numPr>
          <w:ilvl w:val="0"/>
          <w:numId w:val="6"/>
        </w:numPr>
        <w:ind w:left="360"/>
        <w:rPr>
          <w:i/>
          <w:szCs w:val="24"/>
          <w:u w:val="single"/>
        </w:rPr>
      </w:pPr>
      <w:r>
        <w:rPr>
          <w:i/>
          <w:szCs w:val="24"/>
          <w:u w:val="single"/>
        </w:rPr>
        <w:t>Insert optional language regarding any source separation requirements for specified materials.</w:t>
      </w:r>
    </w:p>
    <w:p w:rsidR="00A128B7" w:rsidRDefault="00A128B7" w:rsidP="00A128B7">
      <w:pPr>
        <w:rPr>
          <w:i/>
          <w:u w:val="single"/>
        </w:rPr>
      </w:pPr>
    </w:p>
    <w:p w:rsidR="00A128B7" w:rsidRPr="00A128B7" w:rsidRDefault="00A128B7" w:rsidP="00A128B7">
      <w:pPr>
        <w:pStyle w:val="ListParagraph"/>
        <w:numPr>
          <w:ilvl w:val="0"/>
          <w:numId w:val="6"/>
        </w:numPr>
        <w:ind w:left="360"/>
        <w:rPr>
          <w:szCs w:val="24"/>
        </w:rPr>
      </w:pPr>
      <w:r>
        <w:rPr>
          <w:szCs w:val="24"/>
        </w:rPr>
        <w:t xml:space="preserve">Business may also donate, sell and/or make other arrangements for pick up and recycling of the materials.  This includes self-hauling the materials to recycling facilities. </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Opportunities to Save Money by Recycling</w:t>
      </w:r>
      <w:r w:rsidRPr="00D231D3">
        <w:rPr>
          <w:rStyle w:val="EndnoteReference"/>
          <w:rFonts w:ascii="Arial" w:hAnsi="Arial" w:cs="Arial"/>
          <w:b/>
        </w:rPr>
        <w:endnoteReference w:id="9"/>
      </w:r>
    </w:p>
    <w:p w:rsidR="00A128B7" w:rsidRDefault="00A128B7" w:rsidP="00A128B7"/>
    <w:p w:rsidR="00A128B7" w:rsidRPr="00A128B7" w:rsidRDefault="00A128B7" w:rsidP="00A128B7">
      <w:r>
        <w:t xml:space="preserve">In </w:t>
      </w:r>
      <w:r>
        <w:rPr>
          <w:i/>
          <w:u w:val="single"/>
        </w:rPr>
        <w:t>city/county name</w:t>
      </w:r>
      <w:r>
        <w:t>, you can save money by recycling more and disposing less.  This is because recycling fees are less than waste disposal fees.</w:t>
      </w:r>
      <w:r>
        <w:rPr>
          <w:rStyle w:val="EndnoteReference"/>
        </w:rPr>
        <w:endnoteReference w:id="10"/>
      </w:r>
      <w:r>
        <w:t xml:space="preserve"> </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Opportunities to Save Resources and Help the Environment</w:t>
      </w:r>
    </w:p>
    <w:p w:rsidR="00A128B7" w:rsidRDefault="00A128B7" w:rsidP="00A128B7">
      <w:pPr>
        <w:rPr>
          <w:rFonts w:ascii="Arial" w:hAnsi="Arial" w:cs="Arial"/>
          <w:b/>
        </w:rPr>
      </w:pPr>
    </w:p>
    <w:p w:rsidR="00A128B7" w:rsidRDefault="00A128B7" w:rsidP="00A128B7">
      <w:r>
        <w:t>Recycling conserves resources and reduces greenhouse gas emissions. It extends the life of our landfills and helps create a healthy environment for our community and future generations.</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Be Sure to Educate Your Employees</w:t>
      </w:r>
    </w:p>
    <w:p w:rsidR="00A128B7" w:rsidRDefault="00A128B7" w:rsidP="00A128B7">
      <w:pPr>
        <w:rPr>
          <w:rFonts w:ascii="Arial" w:hAnsi="Arial" w:cs="Arial"/>
          <w:b/>
        </w:rPr>
      </w:pPr>
    </w:p>
    <w:p w:rsidR="00A128B7" w:rsidRPr="00A128B7" w:rsidRDefault="00A128B7" w:rsidP="00A128B7">
      <w:r>
        <w:t>Employees are key to a successful business recycling program.  Please make sure your employees know which materials can be recycled and where to place the recyclable materials for temporary storage and ultimate collection.  Copies of the attached fly</w:t>
      </w:r>
      <w:r w:rsidR="000540E9">
        <w:t>er may be useful to help educate</w:t>
      </w:r>
      <w:r>
        <w:t xml:space="preserve"> and inform employees about proper recycling procedures.</w:t>
      </w:r>
      <w:r>
        <w:rPr>
          <w:rStyle w:val="EndnoteReference"/>
        </w:rPr>
        <w:endnoteReference w:id="11"/>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Enforcement and Compliance Requirements</w:t>
      </w:r>
      <w:r w:rsidRPr="00D037D6">
        <w:rPr>
          <w:rStyle w:val="EndnoteReference"/>
          <w:rFonts w:ascii="Arial" w:hAnsi="Arial" w:cs="Arial"/>
          <w:b/>
        </w:rPr>
        <w:endnoteReference w:id="12"/>
      </w:r>
    </w:p>
    <w:p w:rsidR="00A128B7" w:rsidRDefault="00A128B7" w:rsidP="00A128B7">
      <w:pPr>
        <w:rPr>
          <w:rFonts w:ascii="Arial" w:hAnsi="Arial" w:cs="Arial"/>
        </w:rPr>
      </w:pPr>
    </w:p>
    <w:p w:rsidR="00A128B7" w:rsidRPr="00A128B7" w:rsidRDefault="00A128B7" w:rsidP="00A128B7">
      <w:pPr>
        <w:rPr>
          <w:i/>
          <w:u w:val="single"/>
        </w:rPr>
      </w:pPr>
      <w:r>
        <w:rPr>
          <w:i/>
          <w:u w:val="single"/>
        </w:rPr>
        <w:t>Insert information about local enforcement and compliance elements</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 xml:space="preserve">What </w:t>
      </w:r>
      <w:r>
        <w:rPr>
          <w:rFonts w:ascii="Arial" w:hAnsi="Arial" w:cs="Arial"/>
          <w:b/>
          <w:i/>
        </w:rPr>
        <w:t xml:space="preserve">Not </w:t>
      </w:r>
      <w:r>
        <w:rPr>
          <w:rFonts w:ascii="Arial" w:hAnsi="Arial" w:cs="Arial"/>
          <w:b/>
        </w:rPr>
        <w:t>to Place in Recycling Bins</w:t>
      </w:r>
    </w:p>
    <w:p w:rsidR="00A128B7" w:rsidRDefault="00A128B7" w:rsidP="00A128B7"/>
    <w:p w:rsidR="00A128B7" w:rsidRDefault="00A128B7" w:rsidP="00A128B7">
      <w:r>
        <w:t>Some hazardous waste can be recycled if handled properly. Other types of hazardous waste must be sent to a special facility.  Of course, no hazardous waste should be placed in trash containers.</w:t>
      </w:r>
    </w:p>
    <w:p w:rsidR="00A128B7" w:rsidRDefault="00A128B7" w:rsidP="00A128B7"/>
    <w:p w:rsidR="00A128B7" w:rsidRPr="004E4DEA" w:rsidRDefault="00A128B7" w:rsidP="00A128B7">
      <w:pPr>
        <w:pStyle w:val="ListParagraph"/>
        <w:numPr>
          <w:ilvl w:val="0"/>
          <w:numId w:val="8"/>
        </w:numPr>
        <w:ind w:left="360"/>
        <w:rPr>
          <w:i/>
          <w:szCs w:val="24"/>
        </w:rPr>
      </w:pPr>
      <w:r>
        <w:rPr>
          <w:szCs w:val="24"/>
        </w:rPr>
        <w:t>Hazardous waste such as batteries, paint, antifreeze, chemicals and cleaning products should not be mixed in with your recyclable materials set out for collection. Instead, these hazardous wastes should be recycled or disposed of properly.  For more information abou</w:t>
      </w:r>
      <w:r w:rsidR="00CB4A73">
        <w:rPr>
          <w:szCs w:val="24"/>
        </w:rPr>
        <w:t xml:space="preserve">t proper handling, please visit </w:t>
      </w:r>
      <w:r>
        <w:rPr>
          <w:i/>
          <w:szCs w:val="24"/>
          <w:u w:val="single"/>
        </w:rPr>
        <w:t>insert URL or other information</w:t>
      </w:r>
      <w:r w:rsidRPr="004E4DEA">
        <w:rPr>
          <w:i/>
          <w:szCs w:val="24"/>
        </w:rPr>
        <w:t>.</w:t>
      </w:r>
      <w:r w:rsidRPr="004E4DEA">
        <w:rPr>
          <w:rStyle w:val="EndnoteReference"/>
          <w:i/>
          <w:szCs w:val="24"/>
        </w:rPr>
        <w:endnoteReference w:id="13"/>
      </w:r>
    </w:p>
    <w:p w:rsidR="00A128B7" w:rsidRDefault="00A128B7" w:rsidP="00A128B7">
      <w:pPr>
        <w:rPr>
          <w:i/>
          <w:u w:val="single"/>
        </w:rPr>
      </w:pPr>
    </w:p>
    <w:p w:rsidR="00A128B7" w:rsidRDefault="00A128B7" w:rsidP="00A128B7">
      <w:pPr>
        <w:pStyle w:val="ListParagraph"/>
        <w:numPr>
          <w:ilvl w:val="0"/>
          <w:numId w:val="8"/>
        </w:numPr>
        <w:ind w:left="360"/>
        <w:rPr>
          <w:szCs w:val="24"/>
        </w:rPr>
      </w:pPr>
      <w:r>
        <w:rPr>
          <w:szCs w:val="24"/>
        </w:rPr>
        <w:t xml:space="preserve">Electronic devices such as old computers, monitors, TVs, and cell phones are recyclable but also contain hazardous materials.  They should not be placed in recycling bins or in trash bins either.  For more information about how to manage these items, visit </w:t>
      </w:r>
      <w:r>
        <w:rPr>
          <w:i/>
          <w:szCs w:val="24"/>
          <w:u w:val="single"/>
        </w:rPr>
        <w:t>insert URL or other information for e-waste collection opportunities.</w:t>
      </w:r>
    </w:p>
    <w:p w:rsidR="00A128B7" w:rsidRPr="00A128B7" w:rsidRDefault="00A128B7" w:rsidP="00A128B7">
      <w:pPr>
        <w:pStyle w:val="ListParagraph"/>
        <w:numPr>
          <w:ilvl w:val="0"/>
          <w:numId w:val="8"/>
        </w:numPr>
        <w:ind w:left="360"/>
        <w:rPr>
          <w:szCs w:val="24"/>
        </w:rPr>
      </w:pPr>
      <w:r>
        <w:rPr>
          <w:szCs w:val="24"/>
        </w:rPr>
        <w:lastRenderedPageBreak/>
        <w:t xml:space="preserve">Got old tires?  Make sure they end up in the right place by visiting </w:t>
      </w:r>
      <w:r>
        <w:rPr>
          <w:i/>
          <w:szCs w:val="24"/>
          <w:u w:val="single"/>
        </w:rPr>
        <w:t>insert URL or other information</w:t>
      </w:r>
      <w:r>
        <w:rPr>
          <w:szCs w:val="24"/>
        </w:rPr>
        <w:t>.</w:t>
      </w:r>
    </w:p>
    <w:p w:rsidR="00A128B7" w:rsidRDefault="00A128B7" w:rsidP="00A128B7">
      <w:pPr>
        <w:rPr>
          <w:rFonts w:ascii="Arial" w:hAnsi="Arial" w:cs="Arial"/>
          <w:b/>
        </w:rPr>
      </w:pPr>
    </w:p>
    <w:p w:rsidR="00A128B7" w:rsidRDefault="00A128B7" w:rsidP="00A128B7">
      <w:pPr>
        <w:rPr>
          <w:rFonts w:ascii="Arial" w:hAnsi="Arial" w:cs="Arial"/>
          <w:b/>
        </w:rPr>
      </w:pPr>
      <w:r>
        <w:rPr>
          <w:rFonts w:ascii="Arial" w:hAnsi="Arial" w:cs="Arial"/>
          <w:b/>
        </w:rPr>
        <w:t>Where to Go for More Information</w:t>
      </w:r>
      <w:r w:rsidRPr="00B060E7">
        <w:rPr>
          <w:rStyle w:val="EndnoteReference"/>
          <w:rFonts w:ascii="Arial" w:hAnsi="Arial" w:cs="Arial"/>
          <w:b/>
        </w:rPr>
        <w:endnoteReference w:id="14"/>
      </w:r>
    </w:p>
    <w:p w:rsidR="00A128B7" w:rsidRDefault="00A128B7" w:rsidP="00A128B7">
      <w:pPr>
        <w:rPr>
          <w:rFonts w:ascii="Arial" w:hAnsi="Arial" w:cs="Arial"/>
          <w:b/>
        </w:rPr>
      </w:pPr>
    </w:p>
    <w:p w:rsidR="00A128B7" w:rsidRPr="00E86EEB" w:rsidRDefault="00A128B7" w:rsidP="00A128B7">
      <w:pPr>
        <w:numPr>
          <w:ilvl w:val="0"/>
          <w:numId w:val="10"/>
        </w:numPr>
      </w:pPr>
      <w:r>
        <w:t xml:space="preserve">Information about California’s </w:t>
      </w:r>
      <w:r w:rsidRPr="004E4DEA">
        <w:t>b</w:t>
      </w:r>
      <w:r>
        <w:t xml:space="preserve">usiness recycling requirements is available from the California Department of Resources Recycling and Recovery (CalRecycle) at </w:t>
      </w:r>
      <w:hyperlink r:id="rId17" w:history="1">
        <w:r w:rsidRPr="00E86EEB">
          <w:rPr>
            <w:rStyle w:val="Hyperlink"/>
          </w:rPr>
          <w:t>www.calrecycle.ca.gov/climate/Recycling/default.htm</w:t>
        </w:r>
      </w:hyperlink>
      <w:r w:rsidRPr="00E86EEB">
        <w:t xml:space="preserve">. </w:t>
      </w:r>
    </w:p>
    <w:p w:rsidR="00A128B7" w:rsidRPr="00E86EEB" w:rsidRDefault="00A128B7" w:rsidP="00A128B7"/>
    <w:p w:rsidR="00A128B7" w:rsidRPr="00E86EEB" w:rsidRDefault="00A128B7" w:rsidP="00A128B7">
      <w:pPr>
        <w:numPr>
          <w:ilvl w:val="0"/>
          <w:numId w:val="10"/>
        </w:numPr>
      </w:pPr>
      <w:r w:rsidRPr="00E86EEB">
        <w:t xml:space="preserve">Information about business recycling is available from the California Department of Resources Recycling and Recovery (CalRecycle) at </w:t>
      </w:r>
      <w:hyperlink r:id="rId18" w:history="1">
        <w:r w:rsidRPr="00E86EEB">
          <w:rPr>
            <w:rStyle w:val="Hyperlink"/>
          </w:rPr>
          <w:t>www.calrecycle.ca.gov/Business/</w:t>
        </w:r>
      </w:hyperlink>
      <w:r w:rsidRPr="00E86EEB">
        <w:t xml:space="preserve">. </w:t>
      </w:r>
    </w:p>
    <w:p w:rsidR="00A128B7" w:rsidRDefault="00A128B7" w:rsidP="00A128B7"/>
    <w:p w:rsidR="00A128B7" w:rsidRPr="004E4DEA" w:rsidRDefault="00A128B7" w:rsidP="00A128B7">
      <w:pPr>
        <w:pStyle w:val="ListParagraph"/>
        <w:numPr>
          <w:ilvl w:val="0"/>
          <w:numId w:val="9"/>
        </w:numPr>
        <w:ind w:left="360"/>
        <w:rPr>
          <w:i/>
          <w:szCs w:val="24"/>
        </w:rPr>
      </w:pPr>
      <w:r>
        <w:rPr>
          <w:i/>
          <w:szCs w:val="24"/>
          <w:u w:val="single"/>
        </w:rPr>
        <w:t>Information about local business recycling requirements is available at ______</w:t>
      </w:r>
      <w:r w:rsidR="00514362">
        <w:rPr>
          <w:i/>
          <w:szCs w:val="24"/>
          <w:u w:val="single"/>
        </w:rPr>
        <w:t>.</w:t>
      </w:r>
      <w:r w:rsidRPr="004E4DEA">
        <w:rPr>
          <w:rStyle w:val="EndnoteReference"/>
          <w:i/>
          <w:szCs w:val="24"/>
        </w:rPr>
        <w:endnoteReference w:id="15"/>
      </w:r>
    </w:p>
    <w:p w:rsidR="00A128B7" w:rsidRDefault="00A128B7" w:rsidP="00A128B7">
      <w:pPr>
        <w:rPr>
          <w:i/>
          <w:u w:val="single"/>
        </w:rPr>
      </w:pPr>
    </w:p>
    <w:p w:rsidR="00A128B7" w:rsidRDefault="00A128B7" w:rsidP="00A128B7">
      <w:pPr>
        <w:pStyle w:val="ListParagraph"/>
        <w:numPr>
          <w:ilvl w:val="0"/>
          <w:numId w:val="9"/>
        </w:numPr>
        <w:ind w:left="360"/>
        <w:rPr>
          <w:i/>
          <w:szCs w:val="24"/>
          <w:u w:val="single"/>
        </w:rPr>
      </w:pPr>
      <w:r>
        <w:rPr>
          <w:i/>
          <w:szCs w:val="24"/>
          <w:u w:val="single"/>
        </w:rPr>
        <w:t>Insert information about how to learn about local community recycling service provider(s)</w:t>
      </w:r>
    </w:p>
    <w:p w:rsidR="00A128B7" w:rsidRDefault="00A128B7" w:rsidP="00A128B7"/>
    <w:p w:rsidR="00A128B7" w:rsidRDefault="00A128B7" w:rsidP="00A128B7">
      <w:pPr>
        <w:pStyle w:val="ListParagraph"/>
        <w:ind w:left="0"/>
        <w:rPr>
          <w:rFonts w:ascii="Arial" w:hAnsi="Arial" w:cs="Arial"/>
          <w:szCs w:val="24"/>
        </w:rPr>
      </w:pPr>
      <w:r>
        <w:rPr>
          <w:rFonts w:ascii="Arial" w:hAnsi="Arial" w:cs="Arial"/>
          <w:b/>
          <w:szCs w:val="24"/>
        </w:rPr>
        <w:t>Technical and Financial Assistance</w:t>
      </w:r>
      <w:r w:rsidRPr="00903CDC">
        <w:rPr>
          <w:rStyle w:val="EndnoteReference"/>
          <w:rFonts w:ascii="Arial" w:hAnsi="Arial" w:cs="Arial"/>
          <w:b/>
          <w:szCs w:val="24"/>
        </w:rPr>
        <w:endnoteReference w:id="16"/>
      </w:r>
    </w:p>
    <w:p w:rsidR="00A128B7" w:rsidRDefault="00A128B7" w:rsidP="00A128B7">
      <w:pPr>
        <w:pStyle w:val="ListParagraph"/>
        <w:ind w:left="0"/>
        <w:rPr>
          <w:rFonts w:ascii="Arial" w:hAnsi="Arial" w:cs="Arial"/>
          <w:b/>
          <w:szCs w:val="24"/>
        </w:rPr>
      </w:pPr>
    </w:p>
    <w:p w:rsidR="00A128B7" w:rsidRDefault="00A128B7" w:rsidP="00A128B7">
      <w:pPr>
        <w:pStyle w:val="ListParagraph"/>
        <w:ind w:left="0"/>
        <w:rPr>
          <w:i/>
          <w:szCs w:val="24"/>
          <w:u w:val="single"/>
        </w:rPr>
      </w:pPr>
      <w:r>
        <w:rPr>
          <w:i/>
          <w:szCs w:val="24"/>
          <w:u w:val="single"/>
        </w:rPr>
        <w:t>Information about how to request a waste assessment at your business is available at [insert local agency URL or other information]</w:t>
      </w:r>
    </w:p>
    <w:p w:rsidR="00A128B7" w:rsidRDefault="00A128B7" w:rsidP="00A128B7">
      <w:pPr>
        <w:rPr>
          <w:rFonts w:ascii="Arial" w:hAnsi="Arial" w:cs="Arial"/>
          <w:b/>
        </w:rPr>
      </w:pPr>
    </w:p>
    <w:p w:rsidR="00A128B7" w:rsidRDefault="00A128B7" w:rsidP="00A128B7">
      <w:pPr>
        <w:rPr>
          <w:rFonts w:ascii="Arial" w:hAnsi="Arial" w:cs="Arial"/>
        </w:rPr>
      </w:pPr>
      <w:r>
        <w:rPr>
          <w:rFonts w:ascii="Arial" w:hAnsi="Arial" w:cs="Arial"/>
          <w:b/>
        </w:rPr>
        <w:t>Information for Apartment Owners-Managers</w:t>
      </w:r>
      <w:r w:rsidRPr="00903CDC">
        <w:rPr>
          <w:rStyle w:val="EndnoteReference"/>
          <w:rFonts w:ascii="Arial" w:hAnsi="Arial" w:cs="Arial"/>
          <w:b/>
        </w:rPr>
        <w:endnoteReference w:id="17"/>
      </w:r>
    </w:p>
    <w:p w:rsidR="00A128B7" w:rsidRDefault="00A128B7" w:rsidP="00A128B7">
      <w:pPr>
        <w:rPr>
          <w:rFonts w:ascii="Arial" w:hAnsi="Arial" w:cs="Arial"/>
          <w:b/>
        </w:rPr>
      </w:pPr>
    </w:p>
    <w:p w:rsidR="00A128B7" w:rsidRDefault="00A128B7" w:rsidP="00A128B7">
      <w:r>
        <w:t xml:space="preserve">It is important that both apartment managers and tenants understand the requirements to recycle, which materials can be recycled and where to place them for collection.  </w:t>
      </w:r>
    </w:p>
    <w:p w:rsidR="00A128B7" w:rsidRDefault="00A128B7" w:rsidP="00A128B7"/>
    <w:p w:rsidR="00A128B7" w:rsidRDefault="00514362" w:rsidP="00A128B7">
      <w:pPr>
        <w:pStyle w:val="ListParagraph"/>
        <w:numPr>
          <w:ilvl w:val="0"/>
          <w:numId w:val="7"/>
        </w:numPr>
        <w:ind w:left="360"/>
        <w:rPr>
          <w:szCs w:val="24"/>
        </w:rPr>
      </w:pPr>
      <w:r>
        <w:rPr>
          <w:szCs w:val="24"/>
        </w:rPr>
        <w:t>S</w:t>
      </w:r>
      <w:r w:rsidR="00A128B7">
        <w:rPr>
          <w:szCs w:val="24"/>
        </w:rPr>
        <w:t xml:space="preserve">tate law requires multi-family communities with 5 or more units to recycle.  </w:t>
      </w:r>
    </w:p>
    <w:p w:rsidR="00A128B7" w:rsidRDefault="00A128B7" w:rsidP="00A128B7"/>
    <w:p w:rsidR="00A128B7" w:rsidRPr="00007CCD" w:rsidRDefault="00514362" w:rsidP="00A128B7">
      <w:pPr>
        <w:pStyle w:val="ListParagraph"/>
        <w:numPr>
          <w:ilvl w:val="0"/>
          <w:numId w:val="7"/>
        </w:numPr>
        <w:ind w:left="360"/>
        <w:rPr>
          <w:szCs w:val="24"/>
        </w:rPr>
      </w:pPr>
      <w:r w:rsidRPr="00007CCD">
        <w:rPr>
          <w:szCs w:val="24"/>
        </w:rPr>
        <w:t>S</w:t>
      </w:r>
      <w:r w:rsidR="00A128B7" w:rsidRPr="00007CCD">
        <w:rPr>
          <w:szCs w:val="24"/>
        </w:rPr>
        <w:t>tate law requires apartment owners to offer recycling services and residents</w:t>
      </w:r>
      <w:r w:rsidR="000540E9" w:rsidRPr="00007CCD">
        <w:rPr>
          <w:szCs w:val="24"/>
        </w:rPr>
        <w:t xml:space="preserve"> </w:t>
      </w:r>
      <w:r w:rsidR="00A128B7" w:rsidRPr="00007CCD">
        <w:rPr>
          <w:szCs w:val="24"/>
        </w:rPr>
        <w:t>to recycle.</w:t>
      </w:r>
      <w:r w:rsidR="00E81425" w:rsidRPr="00007CCD">
        <w:rPr>
          <w:szCs w:val="24"/>
        </w:rPr>
        <w:t xml:space="preserve"> </w:t>
      </w:r>
      <w:r w:rsidR="00A128B7" w:rsidRPr="00007CCD">
        <w:rPr>
          <w:szCs w:val="24"/>
        </w:rPr>
        <w:t xml:space="preserve"> </w:t>
      </w:r>
      <w:r w:rsidR="00CD4C40" w:rsidRPr="00007CCD">
        <w:rPr>
          <w:szCs w:val="24"/>
        </w:rPr>
        <w:t>Apartment owners may require tenants to recycle.</w:t>
      </w:r>
      <w:r w:rsidR="00E81425" w:rsidRPr="00007CCD">
        <w:rPr>
          <w:rStyle w:val="EndnoteReference"/>
          <w:szCs w:val="24"/>
        </w:rPr>
        <w:endnoteReference w:id="18"/>
      </w:r>
    </w:p>
    <w:p w:rsidR="00E81425" w:rsidRPr="00E81425" w:rsidRDefault="00E81425" w:rsidP="00E81425">
      <w:pPr>
        <w:pStyle w:val="ListParagraph"/>
        <w:rPr>
          <w:szCs w:val="24"/>
        </w:rPr>
      </w:pPr>
    </w:p>
    <w:p w:rsidR="00A128B7" w:rsidRDefault="00A128B7" w:rsidP="00A128B7">
      <w:pPr>
        <w:pStyle w:val="ListParagraph"/>
        <w:numPr>
          <w:ilvl w:val="0"/>
          <w:numId w:val="7"/>
        </w:numPr>
        <w:ind w:left="360"/>
        <w:rPr>
          <w:szCs w:val="24"/>
        </w:rPr>
      </w:pPr>
      <w:r>
        <w:rPr>
          <w:i/>
          <w:szCs w:val="24"/>
          <w:u w:val="single"/>
        </w:rPr>
        <w:t>Insert information about any local recycling requirements for multi-family communities</w:t>
      </w:r>
      <w:r>
        <w:rPr>
          <w:i/>
          <w:szCs w:val="24"/>
        </w:rPr>
        <w:t>.</w:t>
      </w:r>
    </w:p>
    <w:p w:rsidR="00A128B7" w:rsidRDefault="00A128B7" w:rsidP="00A128B7"/>
    <w:p w:rsidR="00A128B7" w:rsidRDefault="00A128B7" w:rsidP="00A128B7">
      <w:pPr>
        <w:pStyle w:val="ListParagraph"/>
        <w:numPr>
          <w:ilvl w:val="0"/>
          <w:numId w:val="7"/>
        </w:numPr>
        <w:ind w:left="360"/>
        <w:rPr>
          <w:szCs w:val="24"/>
        </w:rPr>
      </w:pPr>
      <w:r>
        <w:rPr>
          <w:szCs w:val="24"/>
        </w:rPr>
        <w:t xml:space="preserve">The attached flyer can be used to educate tenants about proper procedures for recycling.  Copies of the flyer may be duplicated; they are available at </w:t>
      </w:r>
      <w:r>
        <w:rPr>
          <w:i/>
          <w:szCs w:val="24"/>
          <w:u w:val="single"/>
        </w:rPr>
        <w:t>insert agency URL</w:t>
      </w:r>
      <w:r>
        <w:rPr>
          <w:szCs w:val="24"/>
        </w:rPr>
        <w:t xml:space="preserve"> for printing and distribution to tenants.</w:t>
      </w:r>
    </w:p>
    <w:p w:rsidR="00A128B7" w:rsidRDefault="00A128B7" w:rsidP="00A128B7"/>
    <w:p w:rsidR="00A128B7" w:rsidRDefault="00A128B7" w:rsidP="00A128B7">
      <w:pPr>
        <w:pStyle w:val="ListParagraph"/>
        <w:numPr>
          <w:ilvl w:val="0"/>
          <w:numId w:val="7"/>
        </w:numPr>
        <w:ind w:left="360"/>
        <w:rPr>
          <w:szCs w:val="24"/>
        </w:rPr>
      </w:pPr>
      <w:r>
        <w:rPr>
          <w:szCs w:val="24"/>
        </w:rPr>
        <w:t xml:space="preserve">Consider placing the flyers in areas such as laundry rooms or at garbage collection locations.  </w:t>
      </w:r>
    </w:p>
    <w:p w:rsidR="00A128B7" w:rsidRDefault="00A128B7" w:rsidP="00A128B7"/>
    <w:p w:rsidR="00A128B7" w:rsidRDefault="00A128B7" w:rsidP="00A128B7">
      <w:pPr>
        <w:pStyle w:val="ListParagraph"/>
        <w:numPr>
          <w:ilvl w:val="0"/>
          <w:numId w:val="7"/>
        </w:numPr>
        <w:ind w:left="360"/>
        <w:rPr>
          <w:szCs w:val="24"/>
        </w:rPr>
      </w:pPr>
      <w:r>
        <w:rPr>
          <w:szCs w:val="24"/>
        </w:rPr>
        <w:t xml:space="preserve">Consider giving the flyer to new tenants when the lease is signed and annually to all other tenants.  </w:t>
      </w:r>
    </w:p>
    <w:p w:rsidR="00A128B7" w:rsidRDefault="00A128B7" w:rsidP="00A128B7">
      <w:pPr>
        <w:pStyle w:val="ListParagraph"/>
        <w:rPr>
          <w:szCs w:val="24"/>
        </w:rPr>
      </w:pPr>
    </w:p>
    <w:p w:rsidR="00A128B7" w:rsidRDefault="00A128B7" w:rsidP="00A128B7">
      <w:pPr>
        <w:pStyle w:val="ListParagraph"/>
        <w:numPr>
          <w:ilvl w:val="0"/>
          <w:numId w:val="7"/>
        </w:numPr>
        <w:ind w:left="360"/>
        <w:rPr>
          <w:szCs w:val="24"/>
        </w:rPr>
      </w:pPr>
      <w:r>
        <w:rPr>
          <w:szCs w:val="24"/>
        </w:rPr>
        <w:t xml:space="preserve">Consider including recycling requirements in tenant leases.  </w:t>
      </w:r>
    </w:p>
    <w:p w:rsidR="001E1C44" w:rsidRPr="001E1C44" w:rsidRDefault="001E1C44" w:rsidP="001E1C44">
      <w:pPr>
        <w:pStyle w:val="ListParagraph"/>
        <w:rPr>
          <w:szCs w:val="24"/>
        </w:rPr>
      </w:pPr>
    </w:p>
    <w:p w:rsidR="001E1C44" w:rsidRDefault="001E1C44" w:rsidP="001E1C44">
      <w:pPr>
        <w:pStyle w:val="ListParagraph"/>
        <w:numPr>
          <w:ilvl w:val="0"/>
          <w:numId w:val="7"/>
        </w:numPr>
        <w:ind w:left="360"/>
        <w:rPr>
          <w:szCs w:val="24"/>
        </w:rPr>
      </w:pPr>
      <w:r>
        <w:rPr>
          <w:szCs w:val="24"/>
        </w:rPr>
        <w:t>Information about multi-family recycling is also available from the California Apartment Association at</w:t>
      </w:r>
      <w:r>
        <w:rPr>
          <w:szCs w:val="24"/>
        </w:rPr>
        <w:t xml:space="preserve"> </w:t>
      </w:r>
      <w:hyperlink r:id="rId19" w:history="1">
        <w:r w:rsidRPr="00676CD2">
          <w:rPr>
            <w:rStyle w:val="Hyperlink"/>
            <w:szCs w:val="24"/>
          </w:rPr>
          <w:t>www.caanet.org/MultifamilyR</w:t>
        </w:r>
        <w:r w:rsidRPr="00676CD2">
          <w:rPr>
            <w:rStyle w:val="Hyperlink"/>
            <w:szCs w:val="24"/>
          </w:rPr>
          <w:t>e</w:t>
        </w:r>
        <w:r w:rsidRPr="00676CD2">
          <w:rPr>
            <w:rStyle w:val="Hyperlink"/>
            <w:szCs w:val="24"/>
          </w:rPr>
          <w:t>cycling</w:t>
        </w:r>
      </w:hyperlink>
      <w:r>
        <w:rPr>
          <w:szCs w:val="24"/>
        </w:rPr>
        <w:t>.</w:t>
      </w:r>
    </w:p>
    <w:p w:rsidR="00A128B7" w:rsidRDefault="00F50EC1" w:rsidP="00A128B7">
      <w:pPr>
        <w:rPr>
          <w:rFonts w:ascii="Arial" w:hAnsi="Arial" w:cs="Arial"/>
          <w:b/>
        </w:rPr>
      </w:pPr>
      <w:bookmarkStart w:id="0" w:name="_GoBack"/>
      <w:bookmarkEnd w:id="0"/>
      <w:r>
        <w:rPr>
          <w:rFonts w:ascii="Arial" w:hAnsi="Arial" w:cs="Arial"/>
          <w:b/>
        </w:rPr>
        <w:lastRenderedPageBreak/>
        <w:t>Endnotes</w:t>
      </w:r>
    </w:p>
    <w:p w:rsidR="00A62077" w:rsidRDefault="00A62077" w:rsidP="00A128B7">
      <w:pPr>
        <w:jc w:val="center"/>
      </w:pPr>
    </w:p>
    <w:sectPr w:rsidR="00A62077" w:rsidSect="00114E23">
      <w:headerReference w:type="default" r:id="rId20"/>
      <w:footerReference w:type="default" r:id="rId2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96" w:rsidRDefault="00847896">
      <w:r>
        <w:separator/>
      </w:r>
    </w:p>
  </w:endnote>
  <w:endnote w:type="continuationSeparator" w:id="0">
    <w:p w:rsidR="00847896" w:rsidRDefault="00847896">
      <w:r>
        <w:continuationSeparator/>
      </w:r>
    </w:p>
  </w:endnote>
  <w:endnote w:id="1">
    <w:p w:rsidR="00847896" w:rsidRPr="00BF574B" w:rsidRDefault="00847896" w:rsidP="00BF574B">
      <w:pPr>
        <w:pStyle w:val="EndnoteText"/>
      </w:pPr>
      <w:r>
        <w:rPr>
          <w:rStyle w:val="EndnoteReference"/>
        </w:rPr>
        <w:endnoteRef/>
      </w:r>
      <w:r>
        <w:t xml:space="preserve"> </w:t>
      </w:r>
      <w:r w:rsidRPr="00BF574B">
        <w:t xml:space="preserve"> California law requires certain businesses and apartments to recycle, beginning in </w:t>
      </w:r>
      <w:r>
        <w:t xml:space="preserve">July </w:t>
      </w:r>
      <w:r w:rsidRPr="00BF574B">
        <w:t xml:space="preserve">2012.  </w:t>
      </w:r>
      <w:r w:rsidRPr="00BF574B">
        <w:rPr>
          <w:i/>
        </w:rPr>
        <w:t xml:space="preserve">See </w:t>
      </w:r>
      <w:r w:rsidRPr="00BF574B">
        <w:t>Public Resources Code §§42649 and following.  Implementing regulations provid</w:t>
      </w:r>
      <w:r>
        <w:t>e</w:t>
      </w:r>
      <w:r w:rsidRPr="00BF574B">
        <w:t xml:space="preserve"> clarification about what the law requires of businesses, multi-family units, and cities and counties. Information about implementing regulations is available at </w:t>
      </w:r>
      <w:hyperlink r:id="rId1" w:history="1">
        <w:r w:rsidR="001D5745" w:rsidRPr="008762EA">
          <w:rPr>
            <w:rStyle w:val="Hyperlink"/>
          </w:rPr>
          <w:t>www.calrecycle.ca.gov/climate/Recycling/</w:t>
        </w:r>
      </w:hyperlink>
      <w:r>
        <w:t>.</w:t>
      </w:r>
      <w:r w:rsidR="001D5745">
        <w:t xml:space="preserve"> </w:t>
      </w:r>
    </w:p>
    <w:p w:rsidR="00847896" w:rsidRDefault="00847896">
      <w:pPr>
        <w:pStyle w:val="EndnoteText"/>
      </w:pPr>
      <w:r>
        <w:t xml:space="preserve"> </w:t>
      </w:r>
    </w:p>
  </w:endnote>
  <w:endnote w:id="2">
    <w:p w:rsidR="00847896" w:rsidRDefault="00847896" w:rsidP="00A128B7">
      <w:pPr>
        <w:pStyle w:val="EndnoteText"/>
      </w:pPr>
      <w:r>
        <w:rPr>
          <w:rStyle w:val="EndnoteReference"/>
        </w:rPr>
        <w:endnoteRef/>
      </w:r>
      <w:r>
        <w:t xml:space="preserve"> Agencies may wish to combine the letters to businesses and apartment owners/managers or prepare separate versions for each.  The sample letter can be modified to accommodate either approach.</w:t>
      </w:r>
    </w:p>
    <w:p w:rsidR="00847896" w:rsidRDefault="00847896" w:rsidP="00A128B7">
      <w:pPr>
        <w:pStyle w:val="EndnoteText"/>
      </w:pPr>
    </w:p>
  </w:endnote>
  <w:endnote w:id="3">
    <w:p w:rsidR="00847896" w:rsidRDefault="00847896" w:rsidP="00A128B7">
      <w:pPr>
        <w:pStyle w:val="EndnoteText"/>
      </w:pPr>
      <w:r>
        <w:rPr>
          <w:rStyle w:val="EndnoteReference"/>
        </w:rPr>
        <w:endnoteRef/>
      </w:r>
      <w:r>
        <w:t xml:space="preserve"> The sample letter may be modified to include references to any local commercial recycling requirements as well.  Similar language is included in the sample flyer template, which may also be modified to reflect local recycling requirements.</w:t>
      </w:r>
    </w:p>
    <w:p w:rsidR="00847896" w:rsidRPr="008F2960" w:rsidRDefault="00847896" w:rsidP="00A128B7">
      <w:pPr>
        <w:pStyle w:val="EndnoteText"/>
      </w:pPr>
    </w:p>
  </w:endnote>
  <w:endnote w:id="4">
    <w:p w:rsidR="00847896" w:rsidRPr="001D1E62" w:rsidRDefault="00847896">
      <w:pPr>
        <w:pStyle w:val="EndnoteText"/>
      </w:pPr>
      <w:r w:rsidRPr="00C865D8">
        <w:rPr>
          <w:rStyle w:val="EndnoteReference"/>
        </w:rPr>
        <w:endnoteRef/>
      </w:r>
      <w:r w:rsidRPr="00C865D8">
        <w:t xml:space="preserve"> </w:t>
      </w:r>
      <w:r w:rsidRPr="00C865D8">
        <w:rPr>
          <w:i/>
        </w:rPr>
        <w:t xml:space="preserve">See </w:t>
      </w:r>
      <w:r w:rsidRPr="00C865D8">
        <w:t>Public Resources Code § 42649.2(a)</w:t>
      </w:r>
      <w:r w:rsidR="001D5745">
        <w:t>.</w:t>
      </w:r>
    </w:p>
    <w:p w:rsidR="00847896" w:rsidRPr="003D30D5" w:rsidRDefault="00847896">
      <w:pPr>
        <w:pStyle w:val="EndnoteText"/>
      </w:pPr>
    </w:p>
  </w:endnote>
  <w:endnote w:id="5">
    <w:p w:rsidR="00847896" w:rsidRPr="004648DF" w:rsidRDefault="00847896" w:rsidP="004648DF">
      <w:pPr>
        <w:pStyle w:val="EndnoteText"/>
      </w:pPr>
      <w:r w:rsidRPr="003D30D5">
        <w:rPr>
          <w:rStyle w:val="EndnoteReference"/>
        </w:rPr>
        <w:endnoteRef/>
      </w:r>
      <w:r w:rsidRPr="003D30D5">
        <w:t xml:space="preserve"> </w:t>
      </w:r>
      <w:r w:rsidRPr="00C865D8">
        <w:rPr>
          <w:i/>
        </w:rPr>
        <w:t xml:space="preserve">See </w:t>
      </w:r>
      <w:r w:rsidRPr="00C865D8">
        <w:t>Public Resources Code § 42649.2(a)</w:t>
      </w:r>
      <w:r>
        <w:t>.  The sample letter generally uses the term “multi-family community” at the recommendation of the California Apartment Association.  A local agency may use another term to describe apartments or multi-family complexes.</w:t>
      </w:r>
    </w:p>
    <w:p w:rsidR="00847896" w:rsidRDefault="00847896">
      <w:pPr>
        <w:pStyle w:val="EndnoteText"/>
      </w:pPr>
    </w:p>
  </w:endnote>
  <w:endnote w:id="6">
    <w:p w:rsidR="00847896" w:rsidRDefault="00847896" w:rsidP="00A128B7">
      <w:pPr>
        <w:pStyle w:val="EndnoteText"/>
      </w:pPr>
      <w:r>
        <w:rPr>
          <w:rStyle w:val="EndnoteReference"/>
        </w:rPr>
        <w:endnoteRef/>
      </w:r>
      <w:r>
        <w:t xml:space="preserve"> It is important to include this option in the letter to be consistent with existing law. (</w:t>
      </w:r>
      <w:r>
        <w:rPr>
          <w:i/>
        </w:rPr>
        <w:t>See Waste Management v. Palm Springs Recycling Center, Inc., Cal. 4</w:t>
      </w:r>
      <w:r w:rsidRPr="00EB77C7">
        <w:rPr>
          <w:i/>
          <w:vertAlign w:val="superscript"/>
        </w:rPr>
        <w:t>th</w:t>
      </w:r>
      <w:r>
        <w:rPr>
          <w:i/>
        </w:rPr>
        <w:t xml:space="preserve"> 478 (1994)</w:t>
      </w:r>
      <w:r>
        <w:t>.)  For questions regarding legal issues, local agencies should consult with their legal counsel.</w:t>
      </w:r>
    </w:p>
    <w:p w:rsidR="00847896" w:rsidRDefault="00847896" w:rsidP="00A128B7">
      <w:pPr>
        <w:pStyle w:val="EndnoteText"/>
      </w:pPr>
    </w:p>
  </w:endnote>
  <w:endnote w:id="7">
    <w:p w:rsidR="00847896" w:rsidRDefault="00847896" w:rsidP="00A128B7">
      <w:pPr>
        <w:pStyle w:val="EndnoteText"/>
      </w:pPr>
      <w:r>
        <w:rPr>
          <w:rStyle w:val="EndnoteReference"/>
        </w:rPr>
        <w:endnoteRef/>
      </w:r>
      <w:r>
        <w:t xml:space="preserve"> It is important to include this option in the letter to be consistent with existing law.</w:t>
      </w:r>
      <w:r w:rsidRPr="000428AC">
        <w:t xml:space="preserve"> </w:t>
      </w:r>
      <w:r>
        <w:t>(</w:t>
      </w:r>
      <w:r w:rsidRPr="000428AC">
        <w:rPr>
          <w:i/>
        </w:rPr>
        <w:t>See Waste Management v. Palm Springs Recycling Center, Inc</w:t>
      </w:r>
      <w:r>
        <w:rPr>
          <w:i/>
        </w:rPr>
        <w:t>., Cal. 4</w:t>
      </w:r>
      <w:r w:rsidRPr="00EB77C7">
        <w:rPr>
          <w:i/>
          <w:vertAlign w:val="superscript"/>
        </w:rPr>
        <w:t>th</w:t>
      </w:r>
      <w:r w:rsidRPr="000428AC">
        <w:rPr>
          <w:i/>
        </w:rPr>
        <w:t xml:space="preserve"> 478 (1994).</w:t>
      </w:r>
      <w:r>
        <w:rPr>
          <w:i/>
        </w:rPr>
        <w:t>)</w:t>
      </w:r>
      <w:r w:rsidRPr="000428AC">
        <w:t xml:space="preserve"> </w:t>
      </w:r>
      <w:r>
        <w:t xml:space="preserve"> For questions regarding legal issues, local agencies should consult with their legal counsel.</w:t>
      </w:r>
    </w:p>
    <w:p w:rsidR="00847896" w:rsidRDefault="00847896" w:rsidP="00A128B7">
      <w:pPr>
        <w:pStyle w:val="EndnoteText"/>
      </w:pPr>
      <w:r>
        <w:t xml:space="preserve"> </w:t>
      </w:r>
    </w:p>
  </w:endnote>
  <w:endnote w:id="8">
    <w:p w:rsidR="00847896" w:rsidRDefault="00847896" w:rsidP="00A128B7">
      <w:pPr>
        <w:pStyle w:val="EndnoteText"/>
      </w:pPr>
      <w:r>
        <w:rPr>
          <w:rStyle w:val="EndnoteReference"/>
        </w:rPr>
        <w:endnoteRef/>
      </w:r>
      <w:r>
        <w:t xml:space="preserve"> State commercial recycling requirements specify that local agencies served by mixed waste material recovery facilities still must educate businesses about the need to recycle (</w:t>
      </w:r>
      <w:r>
        <w:rPr>
          <w:i/>
        </w:rPr>
        <w:t xml:space="preserve">See </w:t>
      </w:r>
      <w:r>
        <w:t xml:space="preserve">Public Resources Code </w:t>
      </w:r>
      <w:r w:rsidRPr="00FA7AA3">
        <w:t>§</w:t>
      </w:r>
      <w:r>
        <w:t xml:space="preserve"> 42649.1(3).)  In addition, in some cities or counties served by mixed waste material recovery facilities, businesses are encouraged or required to source separate some recyclable materials (such as cardboard or paper) in order to avoid contamination.  Finally, the ability of a business to donate, sell and/or make other arrangements for pick up and recycling of materials, including self-hauling, still applies, regardless if the community is served by a mixed waste material recovery facility. </w:t>
      </w:r>
    </w:p>
    <w:p w:rsidR="00847896" w:rsidRDefault="00847896" w:rsidP="00A128B7">
      <w:pPr>
        <w:pStyle w:val="EndnoteText"/>
      </w:pPr>
    </w:p>
  </w:endnote>
  <w:endnote w:id="9">
    <w:p w:rsidR="00847896" w:rsidRDefault="00847896" w:rsidP="00A128B7">
      <w:pPr>
        <w:pStyle w:val="EndnoteText"/>
      </w:pPr>
      <w:r>
        <w:rPr>
          <w:rStyle w:val="EndnoteReference"/>
        </w:rPr>
        <w:endnoteRef/>
      </w:r>
      <w:r>
        <w:t xml:space="preserve"> This section may be modified to reflect the recycling and disposal fee structure in the city or county.  While in most cases recycling services cost less than disposal services, in those situations where they do not, it may be best to omit this section.</w:t>
      </w:r>
    </w:p>
    <w:p w:rsidR="00847896" w:rsidRDefault="00847896" w:rsidP="00A128B7">
      <w:pPr>
        <w:pStyle w:val="EndnoteText"/>
      </w:pPr>
    </w:p>
  </w:endnote>
  <w:endnote w:id="10">
    <w:p w:rsidR="00847896" w:rsidRDefault="00847896" w:rsidP="00A128B7">
      <w:pPr>
        <w:pStyle w:val="EndnoteText"/>
      </w:pPr>
      <w:r>
        <w:rPr>
          <w:rStyle w:val="EndnoteReference"/>
        </w:rPr>
        <w:endnoteRef/>
      </w:r>
      <w:r>
        <w:t xml:space="preserve"> Consider inserting more detailed information about money-saving opportunities, such as (if applicable) “recycling is free” or “recycling is half the cost of waste disposal.”  Other options include examples of how specific businesses have reduced their costs by increasing recycling or quotes from business owners or apartment managers who reduced their disposal bills by recycling.</w:t>
      </w:r>
    </w:p>
    <w:p w:rsidR="00847896" w:rsidRDefault="00847896" w:rsidP="00A128B7">
      <w:pPr>
        <w:pStyle w:val="EndnoteText"/>
      </w:pPr>
    </w:p>
  </w:endnote>
  <w:endnote w:id="11">
    <w:p w:rsidR="00847896" w:rsidRDefault="00847896" w:rsidP="00A128B7">
      <w:pPr>
        <w:pStyle w:val="EndnoteText"/>
      </w:pPr>
      <w:r>
        <w:rPr>
          <w:rStyle w:val="EndnoteReference"/>
        </w:rPr>
        <w:endnoteRef/>
      </w:r>
      <w:r>
        <w:t xml:space="preserve"> Information about how to obtain additional copies of the flyer may be inserted here, in the “Where to Go for More Information” section, or in both places.</w:t>
      </w:r>
    </w:p>
    <w:p w:rsidR="00847896" w:rsidRDefault="00847896" w:rsidP="00A128B7">
      <w:pPr>
        <w:pStyle w:val="EndnoteText"/>
      </w:pPr>
    </w:p>
  </w:endnote>
  <w:endnote w:id="12">
    <w:p w:rsidR="00847896" w:rsidRDefault="00847896" w:rsidP="00A128B7">
      <w:pPr>
        <w:pStyle w:val="EndnoteText"/>
      </w:pPr>
      <w:r>
        <w:rPr>
          <w:rStyle w:val="EndnoteReference"/>
        </w:rPr>
        <w:endnoteRef/>
      </w:r>
      <w:r>
        <w:t xml:space="preserve"> State law does not require that cities or counties implement an enforcement or compliance system.  Some locally adopted commercial recycling programs include enforcement and compliance requirements.  If a local enforcement and compliance system exists, it can be described in this section. For more information about options for local agency recycling ordinances, including enforcement and compliance options, see the Institute for Local Government’s Sample Commercial Recycling Ordinance at: </w:t>
      </w:r>
      <w:hyperlink r:id="rId2" w:history="1">
        <w:r>
          <w:rPr>
            <w:rStyle w:val="Hyperlink"/>
          </w:rPr>
          <w:t>www.ca-ilg.org/samplecomrecycord</w:t>
        </w:r>
      </w:hyperlink>
      <w:r>
        <w:t xml:space="preserve">. </w:t>
      </w:r>
    </w:p>
    <w:p w:rsidR="00847896" w:rsidRDefault="00847896" w:rsidP="00A128B7">
      <w:pPr>
        <w:pStyle w:val="EndnoteText"/>
      </w:pPr>
    </w:p>
  </w:endnote>
  <w:endnote w:id="13">
    <w:p w:rsidR="00847896" w:rsidRDefault="00847896" w:rsidP="00A128B7">
      <w:pPr>
        <w:pStyle w:val="EndnoteText"/>
      </w:pPr>
      <w:r>
        <w:rPr>
          <w:rStyle w:val="EndnoteReference"/>
        </w:rPr>
        <w:endnoteRef/>
      </w:r>
      <w:r>
        <w:t xml:space="preserve"> This section may be expanded to provide information about local hazardous waste recycling options for business that generate a small amount of hazardous waste. Some small businesses may be eligible to dispose of their hazardous waste through local household hazardous waste collection programs or events.   </w:t>
      </w:r>
    </w:p>
    <w:p w:rsidR="00847896" w:rsidRDefault="00847896" w:rsidP="00A128B7">
      <w:pPr>
        <w:pStyle w:val="EndnoteText"/>
        <w:rPr>
          <w:rFonts w:ascii="Arial" w:hAnsi="Arial" w:cs="Arial"/>
          <w:b/>
        </w:rPr>
      </w:pPr>
    </w:p>
  </w:endnote>
  <w:endnote w:id="14">
    <w:p w:rsidR="00847896" w:rsidRDefault="00847896" w:rsidP="00A128B7">
      <w:pPr>
        <w:pStyle w:val="EndnoteText"/>
      </w:pPr>
      <w:r>
        <w:rPr>
          <w:rStyle w:val="EndnoteReference"/>
        </w:rPr>
        <w:endnoteRef/>
      </w:r>
      <w:r>
        <w:t xml:space="preserve"> This section may be modified to include agency-specific information, such as website or telephone information, information about service providers (especially important if the agency is served by an exclusive franchise with one company), or other agency-specific information.</w:t>
      </w:r>
    </w:p>
    <w:p w:rsidR="00847896" w:rsidRDefault="00847896" w:rsidP="00A128B7">
      <w:pPr>
        <w:pStyle w:val="EndnoteText"/>
      </w:pPr>
    </w:p>
  </w:endnote>
  <w:endnote w:id="15">
    <w:p w:rsidR="00847896" w:rsidRDefault="00847896" w:rsidP="00A128B7">
      <w:pPr>
        <w:pStyle w:val="EndnoteText"/>
      </w:pPr>
      <w:r>
        <w:rPr>
          <w:rStyle w:val="EndnoteReference"/>
        </w:rPr>
        <w:endnoteRef/>
      </w:r>
      <w:r>
        <w:t xml:space="preserve"> Include only if local business recycling requirements apply.</w:t>
      </w:r>
    </w:p>
    <w:p w:rsidR="00847896" w:rsidRDefault="00847896" w:rsidP="00A128B7">
      <w:pPr>
        <w:pStyle w:val="EndnoteText"/>
      </w:pPr>
    </w:p>
  </w:endnote>
  <w:endnote w:id="16">
    <w:p w:rsidR="00847896" w:rsidRDefault="00847896" w:rsidP="00A128B7">
      <w:pPr>
        <w:pStyle w:val="EndnoteText"/>
      </w:pPr>
      <w:r>
        <w:rPr>
          <w:rStyle w:val="EndnoteReference"/>
        </w:rPr>
        <w:endnoteRef/>
      </w:r>
      <w:r>
        <w:t xml:space="preserve"> This option is available for agencies that offer waste assessments themselves or in conjunction with local service providers.  Similarly, if financial assistance is available, such as grants or free bins/containers, this information can be included here.</w:t>
      </w:r>
    </w:p>
    <w:p w:rsidR="00847896" w:rsidRDefault="00847896" w:rsidP="00A128B7">
      <w:pPr>
        <w:pStyle w:val="EndnoteText"/>
      </w:pPr>
    </w:p>
  </w:endnote>
  <w:endnote w:id="17">
    <w:p w:rsidR="00847896" w:rsidRDefault="00847896" w:rsidP="00A128B7">
      <w:pPr>
        <w:pStyle w:val="EndnoteText"/>
      </w:pPr>
      <w:r>
        <w:rPr>
          <w:rStyle w:val="EndnoteReference"/>
        </w:rPr>
        <w:endnoteRef/>
      </w:r>
      <w:r>
        <w:t xml:space="preserve"> This section may be included in the general cover letter, or in a letter prepared separately for apartment owners and managers.  </w:t>
      </w:r>
    </w:p>
    <w:p w:rsidR="00847896" w:rsidRDefault="00847896" w:rsidP="00A128B7">
      <w:pPr>
        <w:pStyle w:val="EndnoteText"/>
      </w:pPr>
    </w:p>
  </w:endnote>
  <w:endnote w:id="18">
    <w:p w:rsidR="00847896" w:rsidRDefault="00847896">
      <w:pPr>
        <w:pStyle w:val="EndnoteText"/>
      </w:pPr>
      <w:r>
        <w:rPr>
          <w:rStyle w:val="EndnoteReference"/>
        </w:rPr>
        <w:endnoteRef/>
      </w:r>
      <w:r>
        <w:t xml:space="preserve"> </w:t>
      </w:r>
      <w:r>
        <w:rPr>
          <w:i/>
        </w:rPr>
        <w:t xml:space="preserve">See </w:t>
      </w:r>
      <w:r w:rsidRPr="00C865D8">
        <w:t>Public Resources Code §§ 42649.2(a) and (c)</w:t>
      </w:r>
      <w:r>
        <w:t xml:space="preserve"> and </w:t>
      </w:r>
      <w:r w:rsidR="00154130">
        <w:t>the Mandatory Commercial Recycling Regulations,</w:t>
      </w:r>
      <w:r w:rsidR="005C6A69" w:rsidRPr="001D5745">
        <w:rPr>
          <w:highlight w:val="yellow"/>
        </w:rPr>
        <w:t xml:space="preserve"> </w:t>
      </w:r>
      <w:r w:rsidR="005C6A69" w:rsidRPr="00154130">
        <w:rPr>
          <w:bCs/>
        </w:rPr>
        <w:t>§</w:t>
      </w:r>
      <w:r w:rsidR="005C6A69" w:rsidRPr="00154130">
        <w:t>17837(b)</w:t>
      </w:r>
      <w:r w:rsidR="00154130">
        <w:t xml:space="preserve"> (</w:t>
      </w:r>
      <w:r w:rsidR="00750675">
        <w:t xml:space="preserve">at </w:t>
      </w:r>
      <w:hyperlink r:id="rId3" w:history="1">
        <w:r w:rsidR="00154130" w:rsidRPr="00154130">
          <w:rPr>
            <w:rStyle w:val="Hyperlink"/>
          </w:rPr>
          <w:t>www.calrecycle.ca.gov/climate/Recycling/</w:t>
        </w:r>
      </w:hyperlink>
      <w:r w:rsidR="005C6A69" w:rsidRPr="00154130">
        <w:t>.</w:t>
      </w:r>
    </w:p>
    <w:p w:rsidR="00847896" w:rsidRDefault="00847896">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10" w:type="dxa"/>
      <w:tblInd w:w="108"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4320"/>
    </w:tblGrid>
    <w:tr w:rsidR="00847896" w:rsidRPr="00167ACB" w:rsidTr="00830530">
      <w:tc>
        <w:tcPr>
          <w:tcW w:w="4590" w:type="dxa"/>
        </w:tcPr>
        <w:p w:rsidR="00847896" w:rsidRPr="00167ACB" w:rsidRDefault="00847896" w:rsidP="00830530">
          <w:pPr>
            <w:pStyle w:val="Header"/>
            <w:ind w:left="-108"/>
            <w:rPr>
              <w:rFonts w:ascii="Arial" w:hAnsi="Arial" w:cs="Arial"/>
              <w:sz w:val="20"/>
              <w:szCs w:val="20"/>
            </w:rPr>
          </w:pPr>
          <w:r w:rsidRPr="00167ACB">
            <w:rPr>
              <w:rFonts w:ascii="Arial" w:hAnsi="Arial" w:cs="Arial"/>
              <w:sz w:val="20"/>
              <w:szCs w:val="20"/>
            </w:rPr>
            <w:t>I</w:t>
          </w:r>
          <w:r>
            <w:rPr>
              <w:rFonts w:ascii="Arial" w:hAnsi="Arial" w:cs="Arial"/>
              <w:sz w:val="20"/>
              <w:szCs w:val="20"/>
            </w:rPr>
            <w:t xml:space="preserve">nstitute for Local Government   </w:t>
          </w:r>
          <w:hyperlink r:id="rId1" w:history="1">
            <w:r w:rsidRPr="00167ACB">
              <w:rPr>
                <w:rStyle w:val="Hyperlink"/>
                <w:rFonts w:ascii="Arial" w:hAnsi="Arial" w:cs="Arial"/>
                <w:sz w:val="20"/>
                <w:szCs w:val="20"/>
              </w:rPr>
              <w:t>www.ca-ilg.org</w:t>
            </w:r>
          </w:hyperlink>
          <w:r w:rsidRPr="00167ACB">
            <w:rPr>
              <w:rFonts w:ascii="Arial" w:hAnsi="Arial" w:cs="Arial"/>
              <w:sz w:val="20"/>
              <w:szCs w:val="20"/>
            </w:rPr>
            <w:t xml:space="preserve"> </w:t>
          </w:r>
        </w:p>
      </w:tc>
      <w:tc>
        <w:tcPr>
          <w:tcW w:w="4320" w:type="dxa"/>
        </w:tcPr>
        <w:p w:rsidR="00847896" w:rsidRPr="00167ACB" w:rsidRDefault="00847896" w:rsidP="00CA145A">
          <w:pPr>
            <w:pStyle w:val="Header"/>
            <w:ind w:right="-108"/>
            <w:jc w:val="right"/>
            <w:rPr>
              <w:rFonts w:ascii="Arial" w:hAnsi="Arial" w:cs="Arial"/>
              <w:sz w:val="20"/>
              <w:szCs w:val="20"/>
            </w:rPr>
          </w:pPr>
          <w:r w:rsidRPr="00167ACB">
            <w:rPr>
              <w:rFonts w:ascii="Arial" w:hAnsi="Arial" w:cs="Arial"/>
              <w:sz w:val="20"/>
              <w:szCs w:val="20"/>
            </w:rPr>
            <w:fldChar w:fldCharType="begin"/>
          </w:r>
          <w:r w:rsidRPr="00167ACB">
            <w:rPr>
              <w:rFonts w:ascii="Arial" w:hAnsi="Arial" w:cs="Arial"/>
              <w:sz w:val="20"/>
              <w:szCs w:val="20"/>
            </w:rPr>
            <w:instrText xml:space="preserve"> PAGE </w:instrText>
          </w:r>
          <w:r w:rsidRPr="00167ACB">
            <w:rPr>
              <w:rFonts w:ascii="Arial" w:hAnsi="Arial" w:cs="Arial"/>
              <w:sz w:val="20"/>
              <w:szCs w:val="20"/>
            </w:rPr>
            <w:fldChar w:fldCharType="separate"/>
          </w:r>
          <w:r w:rsidR="001E1C44">
            <w:rPr>
              <w:rFonts w:ascii="Arial" w:hAnsi="Arial" w:cs="Arial"/>
              <w:noProof/>
              <w:sz w:val="20"/>
              <w:szCs w:val="20"/>
            </w:rPr>
            <w:t>3</w:t>
          </w:r>
          <w:r w:rsidRPr="00167ACB">
            <w:rPr>
              <w:rFonts w:ascii="Arial" w:hAnsi="Arial" w:cs="Arial"/>
              <w:sz w:val="20"/>
              <w:szCs w:val="20"/>
            </w:rPr>
            <w:fldChar w:fldCharType="end"/>
          </w:r>
        </w:p>
      </w:tc>
    </w:tr>
  </w:tbl>
  <w:p w:rsidR="00847896" w:rsidRPr="003E4EFA" w:rsidRDefault="00847896" w:rsidP="00452D20">
    <w:pPr>
      <w:rPr>
        <w:rFonts w:ascii="Myriad Pro" w:hAnsi="Myriad Pro"/>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1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847896" w:rsidTr="00830530">
      <w:tc>
        <w:tcPr>
          <w:tcW w:w="8910" w:type="dxa"/>
        </w:tcPr>
        <w:p w:rsidR="00847896" w:rsidRPr="0061357A" w:rsidRDefault="00847896" w:rsidP="00167ACB">
          <w:pPr>
            <w:jc w:val="center"/>
            <w:rPr>
              <w:rFonts w:ascii="Arial" w:hAnsi="Arial" w:cs="Arial"/>
              <w:sz w:val="19"/>
              <w:szCs w:val="19"/>
            </w:rPr>
          </w:pPr>
          <w:r w:rsidRPr="0061357A">
            <w:rPr>
              <w:rFonts w:ascii="Arial" w:hAnsi="Arial" w:cs="Arial"/>
              <w:sz w:val="19"/>
              <w:szCs w:val="19"/>
            </w:rPr>
            <w:t>1400 K Street, Suite 205  •  Sacramento, CA 95814  •  916.658.8208 F 916.444.7535  •  www.ca-ilg.org</w:t>
          </w:r>
        </w:p>
      </w:tc>
    </w:tr>
  </w:tbl>
  <w:p w:rsidR="00847896" w:rsidRPr="00167ACB" w:rsidRDefault="00847896" w:rsidP="00167ACB">
    <w:pPr>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6" w:rsidRDefault="00847896">
    <w:pPr>
      <w:pStyle w:val="Footer"/>
      <w:jc w:val="center"/>
    </w:pPr>
    <w:r>
      <w:fldChar w:fldCharType="begin"/>
    </w:r>
    <w:r>
      <w:instrText xml:space="preserve"> PAGE   \* MERGEFORMAT </w:instrText>
    </w:r>
    <w:r>
      <w:fldChar w:fldCharType="separate"/>
    </w:r>
    <w:r w:rsidR="001E1C44">
      <w:rPr>
        <w:noProof/>
      </w:rPr>
      <w:t>5</w:t>
    </w:r>
    <w:r>
      <w:rPr>
        <w:noProof/>
      </w:rPr>
      <w:fldChar w:fldCharType="end"/>
    </w:r>
  </w:p>
  <w:p w:rsidR="00847896" w:rsidRDefault="00847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96" w:rsidRDefault="00847896">
      <w:r>
        <w:separator/>
      </w:r>
    </w:p>
  </w:footnote>
  <w:footnote w:type="continuationSeparator" w:id="0">
    <w:p w:rsidR="00847896" w:rsidRDefault="0084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6" w:rsidRDefault="00847896">
    <w:pPr>
      <w:rPr>
        <w:sz w:val="19"/>
        <w:szCs w:val="19"/>
      </w:rPr>
    </w:pPr>
  </w:p>
  <w:p w:rsidR="00847896" w:rsidRPr="003E4EFA" w:rsidRDefault="00847896">
    <w:pPr>
      <w:rPr>
        <w:sz w:val="19"/>
        <w:szCs w:val="19"/>
      </w:rPr>
    </w:pPr>
  </w:p>
  <w:p w:rsidR="00847896" w:rsidRPr="003E4EFA" w:rsidRDefault="00847896">
    <w:pPr>
      <w:rPr>
        <w:sz w:val="19"/>
        <w:szCs w:val="19"/>
      </w:rPr>
    </w:pPr>
  </w:p>
  <w:tbl>
    <w:tblPr>
      <w:tblStyle w:val="TableGrid"/>
      <w:tblW w:w="8910" w:type="dxa"/>
      <w:tblInd w:w="1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4320"/>
      <w:gridCol w:w="4590"/>
    </w:tblGrid>
    <w:tr w:rsidR="00847896" w:rsidRPr="003E4EFA" w:rsidTr="00830530">
      <w:tc>
        <w:tcPr>
          <w:tcW w:w="4320" w:type="dxa"/>
        </w:tcPr>
        <w:p w:rsidR="00847896" w:rsidRPr="00167ACB" w:rsidRDefault="00847896" w:rsidP="00201F37">
          <w:pPr>
            <w:pStyle w:val="Header"/>
            <w:ind w:left="-108"/>
            <w:rPr>
              <w:rFonts w:ascii="Arial" w:hAnsi="Arial" w:cs="Arial"/>
              <w:sz w:val="20"/>
              <w:szCs w:val="20"/>
            </w:rPr>
          </w:pPr>
          <w:r>
            <w:rPr>
              <w:rFonts w:ascii="Arial" w:hAnsi="Arial" w:cs="Arial"/>
              <w:sz w:val="20"/>
              <w:szCs w:val="20"/>
            </w:rPr>
            <w:t>Sample Cover Letter to Businesses and Apartment Owners or Managers Receiving Commercial Recycling Flyer</w:t>
          </w:r>
        </w:p>
      </w:tc>
      <w:tc>
        <w:tcPr>
          <w:tcW w:w="4590" w:type="dxa"/>
        </w:tcPr>
        <w:p w:rsidR="00847896" w:rsidRPr="00167ACB" w:rsidRDefault="00847896" w:rsidP="00CA145A">
          <w:pPr>
            <w:pStyle w:val="Header"/>
            <w:ind w:right="-108"/>
            <w:jc w:val="right"/>
            <w:rPr>
              <w:rFonts w:ascii="Arial" w:hAnsi="Arial" w:cs="Arial"/>
              <w:sz w:val="20"/>
              <w:szCs w:val="20"/>
            </w:rPr>
          </w:pPr>
          <w:r>
            <w:rPr>
              <w:rFonts w:ascii="Arial" w:hAnsi="Arial" w:cs="Arial"/>
              <w:sz w:val="20"/>
              <w:szCs w:val="20"/>
            </w:rPr>
            <w:t>Updated January 2012</w:t>
          </w:r>
        </w:p>
      </w:tc>
    </w:tr>
  </w:tbl>
  <w:p w:rsidR="00847896" w:rsidRPr="003E4EFA" w:rsidRDefault="00847896" w:rsidP="00452D20">
    <w:pPr>
      <w:pStyle w:val="Header"/>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6" w:rsidRDefault="00847896">
    <w:pPr>
      <w:pStyle w:val="Header"/>
    </w:pPr>
    <w:r>
      <w:rPr>
        <w:noProof/>
      </w:rPr>
      <w:drawing>
        <wp:inline distT="0" distB="0" distL="0" distR="0" wp14:anchorId="34A7B7FC" wp14:editId="214A0A4D">
          <wp:extent cx="4229100" cy="866775"/>
          <wp:effectExtent l="0" t="0" r="0" b="9525"/>
          <wp:docPr id="1" name="Picture 1" descr="ILG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 logo with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866775"/>
                  </a:xfrm>
                  <a:prstGeom prst="rect">
                    <a:avLst/>
                  </a:prstGeom>
                  <a:noFill/>
                  <a:ln>
                    <a:noFill/>
                  </a:ln>
                </pic:spPr>
              </pic:pic>
            </a:graphicData>
          </a:graphic>
        </wp:inline>
      </w:drawing>
    </w:r>
  </w:p>
  <w:tbl>
    <w:tblPr>
      <w:tblStyle w:val="TableGrid"/>
      <w:tblW w:w="8910" w:type="dxa"/>
      <w:tblInd w:w="108"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10"/>
    </w:tblGrid>
    <w:tr w:rsidR="00847896" w:rsidTr="00830530">
      <w:trPr>
        <w:trHeight w:val="323"/>
      </w:trPr>
      <w:tc>
        <w:tcPr>
          <w:tcW w:w="8910" w:type="dxa"/>
          <w:vAlign w:val="center"/>
        </w:tcPr>
        <w:p w:rsidR="00847896" w:rsidRPr="00167ACB" w:rsidRDefault="00847896" w:rsidP="00CA145A">
          <w:pPr>
            <w:pStyle w:val="Header"/>
            <w:ind w:right="-108"/>
            <w:jc w:val="right"/>
            <w:rPr>
              <w:rFonts w:ascii="Arial" w:hAnsi="Arial" w:cs="Arial"/>
              <w:sz w:val="20"/>
              <w:szCs w:val="20"/>
            </w:rPr>
          </w:pPr>
          <w:r>
            <w:rPr>
              <w:rFonts w:ascii="Arial" w:hAnsi="Arial" w:cs="Arial"/>
              <w:sz w:val="20"/>
              <w:szCs w:val="20"/>
            </w:rPr>
            <w:t>SUSTAINABILITY/CLIMATE CHANGE</w:t>
          </w:r>
        </w:p>
      </w:tc>
    </w:tr>
  </w:tbl>
  <w:p w:rsidR="00847896" w:rsidRDefault="00847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47896" w:rsidRPr="00201F37" w:rsidTr="00AF5625">
      <w:tc>
        <w:tcPr>
          <w:tcW w:w="4788" w:type="dxa"/>
        </w:tcPr>
        <w:p w:rsidR="00847896" w:rsidRPr="00AF5625" w:rsidRDefault="00847896">
          <w:pPr>
            <w:pStyle w:val="Header"/>
            <w:rPr>
              <w:rFonts w:ascii="Arial" w:hAnsi="Arial" w:cs="Arial"/>
              <w:sz w:val="20"/>
              <w:szCs w:val="20"/>
            </w:rPr>
          </w:pPr>
          <w:r w:rsidRPr="00201F37">
            <w:rPr>
              <w:rFonts w:ascii="Arial" w:hAnsi="Arial" w:cs="Arial"/>
              <w:color w:val="7F7F7F" w:themeColor="text1" w:themeTint="80"/>
              <w:sz w:val="20"/>
              <w:szCs w:val="20"/>
            </w:rPr>
            <w:t>Institute for Local Government Sample Commercial Recycling Flyer Cover Letter</w:t>
          </w:r>
        </w:p>
      </w:tc>
      <w:tc>
        <w:tcPr>
          <w:tcW w:w="4788" w:type="dxa"/>
        </w:tcPr>
        <w:p w:rsidR="00847896" w:rsidRPr="00201F37" w:rsidRDefault="00847896" w:rsidP="00083793">
          <w:pPr>
            <w:pStyle w:val="Header"/>
            <w:jc w:val="right"/>
            <w:rPr>
              <w:rFonts w:ascii="Arial" w:hAnsi="Arial" w:cs="Arial"/>
              <w:color w:val="7F7F7F" w:themeColor="text1" w:themeTint="80"/>
              <w:sz w:val="20"/>
              <w:szCs w:val="20"/>
            </w:rPr>
          </w:pPr>
          <w:r w:rsidRPr="00201F37">
            <w:rPr>
              <w:rFonts w:ascii="Arial" w:hAnsi="Arial" w:cs="Arial"/>
              <w:color w:val="7F7F7F" w:themeColor="text1" w:themeTint="80"/>
              <w:sz w:val="20"/>
              <w:szCs w:val="20"/>
            </w:rPr>
            <w:t xml:space="preserve">Updated </w:t>
          </w:r>
          <w:r w:rsidR="00083793">
            <w:rPr>
              <w:rFonts w:ascii="Arial" w:hAnsi="Arial" w:cs="Arial"/>
              <w:color w:val="7F7F7F" w:themeColor="text1" w:themeTint="80"/>
              <w:sz w:val="20"/>
              <w:szCs w:val="20"/>
            </w:rPr>
            <w:t>January 2012</w:t>
          </w:r>
        </w:p>
      </w:tc>
    </w:tr>
  </w:tbl>
  <w:p w:rsidR="00847896" w:rsidRDefault="00847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6608"/>
    <w:multiLevelType w:val="hybridMultilevel"/>
    <w:tmpl w:val="3F3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31E3E"/>
    <w:multiLevelType w:val="hybridMultilevel"/>
    <w:tmpl w:val="E09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527DC"/>
    <w:multiLevelType w:val="hybridMultilevel"/>
    <w:tmpl w:val="A01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90AA6"/>
    <w:multiLevelType w:val="hybridMultilevel"/>
    <w:tmpl w:val="D736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9057C"/>
    <w:multiLevelType w:val="hybridMultilevel"/>
    <w:tmpl w:val="40DA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F44E7"/>
    <w:multiLevelType w:val="hybridMultilevel"/>
    <w:tmpl w:val="3F4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428C0"/>
    <w:multiLevelType w:val="hybridMultilevel"/>
    <w:tmpl w:val="63BE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709B7"/>
    <w:multiLevelType w:val="hybridMultilevel"/>
    <w:tmpl w:val="294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C0104F"/>
    <w:multiLevelType w:val="hybridMultilevel"/>
    <w:tmpl w:val="C3D4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66467"/>
    <w:multiLevelType w:val="hybridMultilevel"/>
    <w:tmpl w:val="C8064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2"/>
  </w:num>
  <w:num w:numId="6">
    <w:abstractNumId w:val="1"/>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B7"/>
    <w:rsid w:val="000022ED"/>
    <w:rsid w:val="00002843"/>
    <w:rsid w:val="000036B9"/>
    <w:rsid w:val="00004E9A"/>
    <w:rsid w:val="0000755F"/>
    <w:rsid w:val="00007CCD"/>
    <w:rsid w:val="00010161"/>
    <w:rsid w:val="000114FF"/>
    <w:rsid w:val="00012248"/>
    <w:rsid w:val="000122FE"/>
    <w:rsid w:val="00013B03"/>
    <w:rsid w:val="0001448C"/>
    <w:rsid w:val="0001472A"/>
    <w:rsid w:val="0001516E"/>
    <w:rsid w:val="00015909"/>
    <w:rsid w:val="00015DC6"/>
    <w:rsid w:val="00015F15"/>
    <w:rsid w:val="00020B2D"/>
    <w:rsid w:val="00020D7A"/>
    <w:rsid w:val="00021EAA"/>
    <w:rsid w:val="0002477F"/>
    <w:rsid w:val="00026C40"/>
    <w:rsid w:val="00027772"/>
    <w:rsid w:val="000330E4"/>
    <w:rsid w:val="00033CBB"/>
    <w:rsid w:val="00034AAD"/>
    <w:rsid w:val="00034D27"/>
    <w:rsid w:val="00035315"/>
    <w:rsid w:val="00035C09"/>
    <w:rsid w:val="00036CE5"/>
    <w:rsid w:val="00037D4E"/>
    <w:rsid w:val="00040B47"/>
    <w:rsid w:val="00041045"/>
    <w:rsid w:val="000464BC"/>
    <w:rsid w:val="0005153C"/>
    <w:rsid w:val="00052060"/>
    <w:rsid w:val="000540E9"/>
    <w:rsid w:val="00057D3D"/>
    <w:rsid w:val="00062D7B"/>
    <w:rsid w:val="00064A85"/>
    <w:rsid w:val="0006599A"/>
    <w:rsid w:val="0006631B"/>
    <w:rsid w:val="0007277C"/>
    <w:rsid w:val="0007328B"/>
    <w:rsid w:val="0007337D"/>
    <w:rsid w:val="000768EC"/>
    <w:rsid w:val="00076FFA"/>
    <w:rsid w:val="000806DE"/>
    <w:rsid w:val="00081100"/>
    <w:rsid w:val="00083793"/>
    <w:rsid w:val="00083AC2"/>
    <w:rsid w:val="000849CF"/>
    <w:rsid w:val="00087C85"/>
    <w:rsid w:val="00090F50"/>
    <w:rsid w:val="00095F07"/>
    <w:rsid w:val="00096323"/>
    <w:rsid w:val="00097C91"/>
    <w:rsid w:val="000A145B"/>
    <w:rsid w:val="000A75B1"/>
    <w:rsid w:val="000B0C47"/>
    <w:rsid w:val="000B17AA"/>
    <w:rsid w:val="000C22EC"/>
    <w:rsid w:val="000C3BBF"/>
    <w:rsid w:val="000C3C77"/>
    <w:rsid w:val="000C3FE0"/>
    <w:rsid w:val="000C4770"/>
    <w:rsid w:val="000C73E2"/>
    <w:rsid w:val="000C7B6C"/>
    <w:rsid w:val="000D2205"/>
    <w:rsid w:val="000D3E65"/>
    <w:rsid w:val="000D56B7"/>
    <w:rsid w:val="000D7AE0"/>
    <w:rsid w:val="000D7FA6"/>
    <w:rsid w:val="000E048F"/>
    <w:rsid w:val="000E10A6"/>
    <w:rsid w:val="000E1719"/>
    <w:rsid w:val="000E227B"/>
    <w:rsid w:val="000E2D68"/>
    <w:rsid w:val="000E387A"/>
    <w:rsid w:val="000E4D70"/>
    <w:rsid w:val="000E58FA"/>
    <w:rsid w:val="000F3F07"/>
    <w:rsid w:val="000F4493"/>
    <w:rsid w:val="000F57F1"/>
    <w:rsid w:val="000F756D"/>
    <w:rsid w:val="001018B2"/>
    <w:rsid w:val="0010438A"/>
    <w:rsid w:val="00105AAD"/>
    <w:rsid w:val="00105AC7"/>
    <w:rsid w:val="00107447"/>
    <w:rsid w:val="00107FF7"/>
    <w:rsid w:val="001104A4"/>
    <w:rsid w:val="0011073C"/>
    <w:rsid w:val="00114E23"/>
    <w:rsid w:val="0011504C"/>
    <w:rsid w:val="001164DC"/>
    <w:rsid w:val="00116651"/>
    <w:rsid w:val="001170F2"/>
    <w:rsid w:val="0011740C"/>
    <w:rsid w:val="00124EAC"/>
    <w:rsid w:val="00124F7C"/>
    <w:rsid w:val="0012612C"/>
    <w:rsid w:val="0012642F"/>
    <w:rsid w:val="00127AA3"/>
    <w:rsid w:val="00130D5C"/>
    <w:rsid w:val="00135B92"/>
    <w:rsid w:val="00136BE4"/>
    <w:rsid w:val="00140000"/>
    <w:rsid w:val="00141121"/>
    <w:rsid w:val="0014124F"/>
    <w:rsid w:val="00142044"/>
    <w:rsid w:val="00142BA6"/>
    <w:rsid w:val="00142EB6"/>
    <w:rsid w:val="00143E09"/>
    <w:rsid w:val="0014440E"/>
    <w:rsid w:val="00146851"/>
    <w:rsid w:val="00146F2C"/>
    <w:rsid w:val="00147E5A"/>
    <w:rsid w:val="001500D9"/>
    <w:rsid w:val="00150A75"/>
    <w:rsid w:val="00153005"/>
    <w:rsid w:val="00153518"/>
    <w:rsid w:val="00154130"/>
    <w:rsid w:val="00154738"/>
    <w:rsid w:val="00155CB7"/>
    <w:rsid w:val="001645B0"/>
    <w:rsid w:val="00167199"/>
    <w:rsid w:val="00167ACB"/>
    <w:rsid w:val="00167E29"/>
    <w:rsid w:val="00170493"/>
    <w:rsid w:val="0017124A"/>
    <w:rsid w:val="0017128B"/>
    <w:rsid w:val="001737C7"/>
    <w:rsid w:val="00177053"/>
    <w:rsid w:val="001803D5"/>
    <w:rsid w:val="001816B5"/>
    <w:rsid w:val="00182C0E"/>
    <w:rsid w:val="001831F8"/>
    <w:rsid w:val="00183926"/>
    <w:rsid w:val="00184F29"/>
    <w:rsid w:val="00186409"/>
    <w:rsid w:val="00186B79"/>
    <w:rsid w:val="001871E0"/>
    <w:rsid w:val="00187CC7"/>
    <w:rsid w:val="00187DA0"/>
    <w:rsid w:val="00190518"/>
    <w:rsid w:val="00193D01"/>
    <w:rsid w:val="001941EF"/>
    <w:rsid w:val="00194458"/>
    <w:rsid w:val="00194809"/>
    <w:rsid w:val="00194E2D"/>
    <w:rsid w:val="00196ADD"/>
    <w:rsid w:val="00197AC3"/>
    <w:rsid w:val="00197EB1"/>
    <w:rsid w:val="001A06F6"/>
    <w:rsid w:val="001A1AF5"/>
    <w:rsid w:val="001A5D2D"/>
    <w:rsid w:val="001A6B4A"/>
    <w:rsid w:val="001A77B7"/>
    <w:rsid w:val="001B0FDB"/>
    <w:rsid w:val="001B4D44"/>
    <w:rsid w:val="001B56DC"/>
    <w:rsid w:val="001B6CCD"/>
    <w:rsid w:val="001C210D"/>
    <w:rsid w:val="001C28E5"/>
    <w:rsid w:val="001C2E74"/>
    <w:rsid w:val="001C734A"/>
    <w:rsid w:val="001C7E82"/>
    <w:rsid w:val="001D0309"/>
    <w:rsid w:val="001D041E"/>
    <w:rsid w:val="001D170F"/>
    <w:rsid w:val="001D175B"/>
    <w:rsid w:val="001D1E62"/>
    <w:rsid w:val="001D224B"/>
    <w:rsid w:val="001D337D"/>
    <w:rsid w:val="001D5587"/>
    <w:rsid w:val="001D5745"/>
    <w:rsid w:val="001D6A0C"/>
    <w:rsid w:val="001E084A"/>
    <w:rsid w:val="001E1C44"/>
    <w:rsid w:val="001E2FC0"/>
    <w:rsid w:val="001E4165"/>
    <w:rsid w:val="001E576F"/>
    <w:rsid w:val="001E5FCF"/>
    <w:rsid w:val="001E6572"/>
    <w:rsid w:val="001F1AE8"/>
    <w:rsid w:val="001F45BA"/>
    <w:rsid w:val="001F595E"/>
    <w:rsid w:val="001F5AEB"/>
    <w:rsid w:val="001F5D26"/>
    <w:rsid w:val="001F75BB"/>
    <w:rsid w:val="00201F37"/>
    <w:rsid w:val="00204917"/>
    <w:rsid w:val="00204B4F"/>
    <w:rsid w:val="0020530F"/>
    <w:rsid w:val="002071E6"/>
    <w:rsid w:val="00210018"/>
    <w:rsid w:val="00211F4E"/>
    <w:rsid w:val="00212E08"/>
    <w:rsid w:val="002136B6"/>
    <w:rsid w:val="0021463D"/>
    <w:rsid w:val="00214A33"/>
    <w:rsid w:val="00215D1E"/>
    <w:rsid w:val="00222B79"/>
    <w:rsid w:val="00224B9E"/>
    <w:rsid w:val="0022665F"/>
    <w:rsid w:val="00232764"/>
    <w:rsid w:val="00232AF9"/>
    <w:rsid w:val="00233028"/>
    <w:rsid w:val="00233DD1"/>
    <w:rsid w:val="0023545E"/>
    <w:rsid w:val="00236FBD"/>
    <w:rsid w:val="002408A4"/>
    <w:rsid w:val="002419DA"/>
    <w:rsid w:val="00243A56"/>
    <w:rsid w:val="002462A9"/>
    <w:rsid w:val="00247F43"/>
    <w:rsid w:val="0025048A"/>
    <w:rsid w:val="0025347C"/>
    <w:rsid w:val="00253930"/>
    <w:rsid w:val="00255205"/>
    <w:rsid w:val="00265207"/>
    <w:rsid w:val="0026754B"/>
    <w:rsid w:val="00271E82"/>
    <w:rsid w:val="002750C1"/>
    <w:rsid w:val="00275A04"/>
    <w:rsid w:val="00276052"/>
    <w:rsid w:val="00277323"/>
    <w:rsid w:val="00277916"/>
    <w:rsid w:val="00280965"/>
    <w:rsid w:val="00281118"/>
    <w:rsid w:val="00283D8F"/>
    <w:rsid w:val="00286149"/>
    <w:rsid w:val="00290C8A"/>
    <w:rsid w:val="00292A7A"/>
    <w:rsid w:val="00294898"/>
    <w:rsid w:val="00294EE3"/>
    <w:rsid w:val="00297664"/>
    <w:rsid w:val="002A171E"/>
    <w:rsid w:val="002A1912"/>
    <w:rsid w:val="002A380F"/>
    <w:rsid w:val="002A3E55"/>
    <w:rsid w:val="002A642D"/>
    <w:rsid w:val="002A6EC4"/>
    <w:rsid w:val="002B0408"/>
    <w:rsid w:val="002B054F"/>
    <w:rsid w:val="002B29CD"/>
    <w:rsid w:val="002B2D26"/>
    <w:rsid w:val="002B2DA7"/>
    <w:rsid w:val="002B52F8"/>
    <w:rsid w:val="002B5451"/>
    <w:rsid w:val="002C5BEE"/>
    <w:rsid w:val="002D0F03"/>
    <w:rsid w:val="002D106C"/>
    <w:rsid w:val="002D19AA"/>
    <w:rsid w:val="002D1A97"/>
    <w:rsid w:val="002D6DF0"/>
    <w:rsid w:val="002E12FB"/>
    <w:rsid w:val="002E1924"/>
    <w:rsid w:val="002E67B3"/>
    <w:rsid w:val="002E7B5E"/>
    <w:rsid w:val="002F01C4"/>
    <w:rsid w:val="002F13DF"/>
    <w:rsid w:val="002F1DFA"/>
    <w:rsid w:val="002F2A5F"/>
    <w:rsid w:val="002F3F81"/>
    <w:rsid w:val="002F43A1"/>
    <w:rsid w:val="002F691A"/>
    <w:rsid w:val="002F7EF2"/>
    <w:rsid w:val="00300DBA"/>
    <w:rsid w:val="0030322D"/>
    <w:rsid w:val="00311097"/>
    <w:rsid w:val="00311FDA"/>
    <w:rsid w:val="00313F4F"/>
    <w:rsid w:val="003153B3"/>
    <w:rsid w:val="00315BB0"/>
    <w:rsid w:val="00317ED6"/>
    <w:rsid w:val="003224D9"/>
    <w:rsid w:val="00326BBB"/>
    <w:rsid w:val="003271B3"/>
    <w:rsid w:val="0033084C"/>
    <w:rsid w:val="00332BBF"/>
    <w:rsid w:val="00332F15"/>
    <w:rsid w:val="00333912"/>
    <w:rsid w:val="00335B53"/>
    <w:rsid w:val="00336410"/>
    <w:rsid w:val="00337207"/>
    <w:rsid w:val="003406FD"/>
    <w:rsid w:val="00342896"/>
    <w:rsid w:val="00343CF8"/>
    <w:rsid w:val="00345343"/>
    <w:rsid w:val="003457B0"/>
    <w:rsid w:val="00346B01"/>
    <w:rsid w:val="003508F8"/>
    <w:rsid w:val="00351B93"/>
    <w:rsid w:val="00351BB3"/>
    <w:rsid w:val="00354331"/>
    <w:rsid w:val="00354DC4"/>
    <w:rsid w:val="003560F1"/>
    <w:rsid w:val="003566DB"/>
    <w:rsid w:val="00356AAB"/>
    <w:rsid w:val="003609BB"/>
    <w:rsid w:val="00360D3E"/>
    <w:rsid w:val="003615C8"/>
    <w:rsid w:val="00361C75"/>
    <w:rsid w:val="00362630"/>
    <w:rsid w:val="00363A3D"/>
    <w:rsid w:val="00364530"/>
    <w:rsid w:val="003653BC"/>
    <w:rsid w:val="00366B7F"/>
    <w:rsid w:val="00366BFA"/>
    <w:rsid w:val="00367039"/>
    <w:rsid w:val="00370164"/>
    <w:rsid w:val="0037067A"/>
    <w:rsid w:val="00373081"/>
    <w:rsid w:val="00373216"/>
    <w:rsid w:val="003735DB"/>
    <w:rsid w:val="003750AF"/>
    <w:rsid w:val="003760E7"/>
    <w:rsid w:val="003804D3"/>
    <w:rsid w:val="00383694"/>
    <w:rsid w:val="003853C2"/>
    <w:rsid w:val="00386743"/>
    <w:rsid w:val="00386EB6"/>
    <w:rsid w:val="0039010A"/>
    <w:rsid w:val="0039044A"/>
    <w:rsid w:val="00394B87"/>
    <w:rsid w:val="0039624E"/>
    <w:rsid w:val="00396EE6"/>
    <w:rsid w:val="00397D97"/>
    <w:rsid w:val="003A0596"/>
    <w:rsid w:val="003A1381"/>
    <w:rsid w:val="003A1BFE"/>
    <w:rsid w:val="003A29F6"/>
    <w:rsid w:val="003A2A58"/>
    <w:rsid w:val="003A33E0"/>
    <w:rsid w:val="003A4027"/>
    <w:rsid w:val="003A41A4"/>
    <w:rsid w:val="003A5DF7"/>
    <w:rsid w:val="003B6F17"/>
    <w:rsid w:val="003B776B"/>
    <w:rsid w:val="003C1AAD"/>
    <w:rsid w:val="003C22EC"/>
    <w:rsid w:val="003C71A6"/>
    <w:rsid w:val="003D0B32"/>
    <w:rsid w:val="003D0F8A"/>
    <w:rsid w:val="003D1378"/>
    <w:rsid w:val="003D20F3"/>
    <w:rsid w:val="003D30D5"/>
    <w:rsid w:val="003D3C45"/>
    <w:rsid w:val="003D6103"/>
    <w:rsid w:val="003D6275"/>
    <w:rsid w:val="003D66CC"/>
    <w:rsid w:val="003D6CC8"/>
    <w:rsid w:val="003E4111"/>
    <w:rsid w:val="003E4E79"/>
    <w:rsid w:val="003E4EFA"/>
    <w:rsid w:val="003E5005"/>
    <w:rsid w:val="003E77B8"/>
    <w:rsid w:val="003F0C64"/>
    <w:rsid w:val="003F3200"/>
    <w:rsid w:val="003F556F"/>
    <w:rsid w:val="003F6365"/>
    <w:rsid w:val="003F7178"/>
    <w:rsid w:val="003F7321"/>
    <w:rsid w:val="003F749D"/>
    <w:rsid w:val="0040230B"/>
    <w:rsid w:val="004036FB"/>
    <w:rsid w:val="00404179"/>
    <w:rsid w:val="004055F2"/>
    <w:rsid w:val="00406623"/>
    <w:rsid w:val="0040708F"/>
    <w:rsid w:val="00413C50"/>
    <w:rsid w:val="004170D0"/>
    <w:rsid w:val="004204F2"/>
    <w:rsid w:val="004253A8"/>
    <w:rsid w:val="00427A8E"/>
    <w:rsid w:val="0043097A"/>
    <w:rsid w:val="004331B7"/>
    <w:rsid w:val="00433C84"/>
    <w:rsid w:val="004342B7"/>
    <w:rsid w:val="00436806"/>
    <w:rsid w:val="00436930"/>
    <w:rsid w:val="004375FF"/>
    <w:rsid w:val="00437688"/>
    <w:rsid w:val="004427DB"/>
    <w:rsid w:val="00442C5C"/>
    <w:rsid w:val="00442D89"/>
    <w:rsid w:val="00443293"/>
    <w:rsid w:val="0044408A"/>
    <w:rsid w:val="004440F9"/>
    <w:rsid w:val="004445B8"/>
    <w:rsid w:val="004453B6"/>
    <w:rsid w:val="00445845"/>
    <w:rsid w:val="004468FD"/>
    <w:rsid w:val="00450773"/>
    <w:rsid w:val="00452D20"/>
    <w:rsid w:val="00454948"/>
    <w:rsid w:val="00456E8A"/>
    <w:rsid w:val="00456EE5"/>
    <w:rsid w:val="00457D9E"/>
    <w:rsid w:val="00460767"/>
    <w:rsid w:val="00461252"/>
    <w:rsid w:val="00461961"/>
    <w:rsid w:val="00461DB5"/>
    <w:rsid w:val="004642D4"/>
    <w:rsid w:val="004648DF"/>
    <w:rsid w:val="00466FFC"/>
    <w:rsid w:val="0047045C"/>
    <w:rsid w:val="00472CAF"/>
    <w:rsid w:val="00475149"/>
    <w:rsid w:val="00475846"/>
    <w:rsid w:val="00481DEE"/>
    <w:rsid w:val="00482361"/>
    <w:rsid w:val="00483251"/>
    <w:rsid w:val="00484156"/>
    <w:rsid w:val="00484C73"/>
    <w:rsid w:val="00484E30"/>
    <w:rsid w:val="00485D0F"/>
    <w:rsid w:val="0048754D"/>
    <w:rsid w:val="0049390A"/>
    <w:rsid w:val="0049460A"/>
    <w:rsid w:val="00494C20"/>
    <w:rsid w:val="00494C7F"/>
    <w:rsid w:val="00496C33"/>
    <w:rsid w:val="004A0FC7"/>
    <w:rsid w:val="004A2199"/>
    <w:rsid w:val="004A2BDE"/>
    <w:rsid w:val="004A405C"/>
    <w:rsid w:val="004A64E7"/>
    <w:rsid w:val="004A6536"/>
    <w:rsid w:val="004A77D4"/>
    <w:rsid w:val="004B22B3"/>
    <w:rsid w:val="004B6874"/>
    <w:rsid w:val="004B7EDB"/>
    <w:rsid w:val="004C0D5B"/>
    <w:rsid w:val="004C1C1A"/>
    <w:rsid w:val="004C4089"/>
    <w:rsid w:val="004C721F"/>
    <w:rsid w:val="004D12E7"/>
    <w:rsid w:val="004D1C2B"/>
    <w:rsid w:val="004D3758"/>
    <w:rsid w:val="004D405F"/>
    <w:rsid w:val="004D420E"/>
    <w:rsid w:val="004D4607"/>
    <w:rsid w:val="004D4B9E"/>
    <w:rsid w:val="004D5BC3"/>
    <w:rsid w:val="004D774C"/>
    <w:rsid w:val="004E186E"/>
    <w:rsid w:val="004E191F"/>
    <w:rsid w:val="004E2285"/>
    <w:rsid w:val="004E25B5"/>
    <w:rsid w:val="004E3B36"/>
    <w:rsid w:val="004E496B"/>
    <w:rsid w:val="004E50C0"/>
    <w:rsid w:val="004E5F7F"/>
    <w:rsid w:val="004E63AC"/>
    <w:rsid w:val="004E64A1"/>
    <w:rsid w:val="004E7225"/>
    <w:rsid w:val="004E73BD"/>
    <w:rsid w:val="004F2858"/>
    <w:rsid w:val="004F2CDA"/>
    <w:rsid w:val="004F2DA2"/>
    <w:rsid w:val="004F3277"/>
    <w:rsid w:val="004F32A5"/>
    <w:rsid w:val="004F50FB"/>
    <w:rsid w:val="004F5772"/>
    <w:rsid w:val="004F6EB6"/>
    <w:rsid w:val="004F6ED4"/>
    <w:rsid w:val="00500B96"/>
    <w:rsid w:val="00502D53"/>
    <w:rsid w:val="0050314A"/>
    <w:rsid w:val="0050382A"/>
    <w:rsid w:val="005065BE"/>
    <w:rsid w:val="00510DF4"/>
    <w:rsid w:val="00511EED"/>
    <w:rsid w:val="0051302C"/>
    <w:rsid w:val="005141A0"/>
    <w:rsid w:val="00514362"/>
    <w:rsid w:val="005146E4"/>
    <w:rsid w:val="005170C6"/>
    <w:rsid w:val="00523B5E"/>
    <w:rsid w:val="005260CB"/>
    <w:rsid w:val="00526B03"/>
    <w:rsid w:val="00531004"/>
    <w:rsid w:val="00533425"/>
    <w:rsid w:val="00534047"/>
    <w:rsid w:val="00534A16"/>
    <w:rsid w:val="00535704"/>
    <w:rsid w:val="00537CAF"/>
    <w:rsid w:val="00541B2B"/>
    <w:rsid w:val="00542941"/>
    <w:rsid w:val="00542C1F"/>
    <w:rsid w:val="00542E69"/>
    <w:rsid w:val="005445EB"/>
    <w:rsid w:val="00545079"/>
    <w:rsid w:val="00545496"/>
    <w:rsid w:val="00551D74"/>
    <w:rsid w:val="005530C8"/>
    <w:rsid w:val="005536A5"/>
    <w:rsid w:val="00556A0A"/>
    <w:rsid w:val="0055744F"/>
    <w:rsid w:val="00561F53"/>
    <w:rsid w:val="0056306A"/>
    <w:rsid w:val="005653A6"/>
    <w:rsid w:val="00573DEF"/>
    <w:rsid w:val="00576CB0"/>
    <w:rsid w:val="00580408"/>
    <w:rsid w:val="00581888"/>
    <w:rsid w:val="00585F8F"/>
    <w:rsid w:val="00586458"/>
    <w:rsid w:val="00586986"/>
    <w:rsid w:val="00586BE0"/>
    <w:rsid w:val="005907A3"/>
    <w:rsid w:val="00590D42"/>
    <w:rsid w:val="005920D6"/>
    <w:rsid w:val="005924DC"/>
    <w:rsid w:val="00592917"/>
    <w:rsid w:val="00593444"/>
    <w:rsid w:val="00594055"/>
    <w:rsid w:val="00597A11"/>
    <w:rsid w:val="005A0E4B"/>
    <w:rsid w:val="005A1DD6"/>
    <w:rsid w:val="005A300B"/>
    <w:rsid w:val="005B0760"/>
    <w:rsid w:val="005B1130"/>
    <w:rsid w:val="005B1A03"/>
    <w:rsid w:val="005B1E81"/>
    <w:rsid w:val="005B404D"/>
    <w:rsid w:val="005B49CC"/>
    <w:rsid w:val="005B619C"/>
    <w:rsid w:val="005C446A"/>
    <w:rsid w:val="005C6A69"/>
    <w:rsid w:val="005D1131"/>
    <w:rsid w:val="005D1892"/>
    <w:rsid w:val="005D2583"/>
    <w:rsid w:val="005D4B6C"/>
    <w:rsid w:val="005D5483"/>
    <w:rsid w:val="005D6C31"/>
    <w:rsid w:val="005D7EA0"/>
    <w:rsid w:val="005E3FA9"/>
    <w:rsid w:val="005F00F3"/>
    <w:rsid w:val="005F1C8B"/>
    <w:rsid w:val="005F377F"/>
    <w:rsid w:val="005F463F"/>
    <w:rsid w:val="005F7593"/>
    <w:rsid w:val="005F7705"/>
    <w:rsid w:val="006018B1"/>
    <w:rsid w:val="00603D78"/>
    <w:rsid w:val="0060426C"/>
    <w:rsid w:val="006054A2"/>
    <w:rsid w:val="006066E4"/>
    <w:rsid w:val="00607F0F"/>
    <w:rsid w:val="0061200D"/>
    <w:rsid w:val="00612D94"/>
    <w:rsid w:val="00613278"/>
    <w:rsid w:val="0061357A"/>
    <w:rsid w:val="00614333"/>
    <w:rsid w:val="00614647"/>
    <w:rsid w:val="00614A93"/>
    <w:rsid w:val="00615FA0"/>
    <w:rsid w:val="006173F2"/>
    <w:rsid w:val="00620074"/>
    <w:rsid w:val="006228BD"/>
    <w:rsid w:val="0062418F"/>
    <w:rsid w:val="00625336"/>
    <w:rsid w:val="006306B5"/>
    <w:rsid w:val="006306CA"/>
    <w:rsid w:val="00635B79"/>
    <w:rsid w:val="0063699C"/>
    <w:rsid w:val="006376E4"/>
    <w:rsid w:val="00637A18"/>
    <w:rsid w:val="00642D79"/>
    <w:rsid w:val="006446F4"/>
    <w:rsid w:val="006502EC"/>
    <w:rsid w:val="006515BE"/>
    <w:rsid w:val="00653BCE"/>
    <w:rsid w:val="006573DA"/>
    <w:rsid w:val="0066141E"/>
    <w:rsid w:val="0066197D"/>
    <w:rsid w:val="0066311F"/>
    <w:rsid w:val="0066457E"/>
    <w:rsid w:val="00665BB7"/>
    <w:rsid w:val="006670AF"/>
    <w:rsid w:val="006723AF"/>
    <w:rsid w:val="00672741"/>
    <w:rsid w:val="00672C97"/>
    <w:rsid w:val="00676A03"/>
    <w:rsid w:val="00676DF3"/>
    <w:rsid w:val="00680788"/>
    <w:rsid w:val="006807A4"/>
    <w:rsid w:val="00680F01"/>
    <w:rsid w:val="00681118"/>
    <w:rsid w:val="00682B05"/>
    <w:rsid w:val="006830D9"/>
    <w:rsid w:val="00683458"/>
    <w:rsid w:val="00687294"/>
    <w:rsid w:val="0069173E"/>
    <w:rsid w:val="00692473"/>
    <w:rsid w:val="00693157"/>
    <w:rsid w:val="006939AC"/>
    <w:rsid w:val="00695AE9"/>
    <w:rsid w:val="00696862"/>
    <w:rsid w:val="00697F16"/>
    <w:rsid w:val="006A0611"/>
    <w:rsid w:val="006A12FE"/>
    <w:rsid w:val="006A3858"/>
    <w:rsid w:val="006A4FE2"/>
    <w:rsid w:val="006A740A"/>
    <w:rsid w:val="006A786D"/>
    <w:rsid w:val="006B08FC"/>
    <w:rsid w:val="006B1C7D"/>
    <w:rsid w:val="006B475A"/>
    <w:rsid w:val="006B5DD1"/>
    <w:rsid w:val="006B76B2"/>
    <w:rsid w:val="006B7FFA"/>
    <w:rsid w:val="006C1678"/>
    <w:rsid w:val="006C1807"/>
    <w:rsid w:val="006C302B"/>
    <w:rsid w:val="006C4884"/>
    <w:rsid w:val="006C78BC"/>
    <w:rsid w:val="006C7956"/>
    <w:rsid w:val="006D0A5D"/>
    <w:rsid w:val="006D2526"/>
    <w:rsid w:val="006D30DC"/>
    <w:rsid w:val="006D31F5"/>
    <w:rsid w:val="006D3CB4"/>
    <w:rsid w:val="006D42CA"/>
    <w:rsid w:val="006D4CD8"/>
    <w:rsid w:val="006D4F35"/>
    <w:rsid w:val="006D5A77"/>
    <w:rsid w:val="006E02F5"/>
    <w:rsid w:val="006E1980"/>
    <w:rsid w:val="006E3BA0"/>
    <w:rsid w:val="006E4D1C"/>
    <w:rsid w:val="006E5D0B"/>
    <w:rsid w:val="006E7F71"/>
    <w:rsid w:val="006F13F5"/>
    <w:rsid w:val="006F3041"/>
    <w:rsid w:val="006F31DD"/>
    <w:rsid w:val="006F3FB7"/>
    <w:rsid w:val="006F6100"/>
    <w:rsid w:val="006F6461"/>
    <w:rsid w:val="006F73C7"/>
    <w:rsid w:val="007020FE"/>
    <w:rsid w:val="00703D01"/>
    <w:rsid w:val="007043DC"/>
    <w:rsid w:val="00705024"/>
    <w:rsid w:val="00710721"/>
    <w:rsid w:val="007146EE"/>
    <w:rsid w:val="00716584"/>
    <w:rsid w:val="007210BB"/>
    <w:rsid w:val="00724CFA"/>
    <w:rsid w:val="00730E6E"/>
    <w:rsid w:val="007338CA"/>
    <w:rsid w:val="00733C85"/>
    <w:rsid w:val="00737335"/>
    <w:rsid w:val="007374DC"/>
    <w:rsid w:val="00737566"/>
    <w:rsid w:val="0074504D"/>
    <w:rsid w:val="007452F9"/>
    <w:rsid w:val="007466F8"/>
    <w:rsid w:val="00750675"/>
    <w:rsid w:val="00752154"/>
    <w:rsid w:val="00752EA4"/>
    <w:rsid w:val="00754D5D"/>
    <w:rsid w:val="00755D48"/>
    <w:rsid w:val="00755DC2"/>
    <w:rsid w:val="00757626"/>
    <w:rsid w:val="00757D35"/>
    <w:rsid w:val="00757F8E"/>
    <w:rsid w:val="007602D5"/>
    <w:rsid w:val="00760A2D"/>
    <w:rsid w:val="0076489B"/>
    <w:rsid w:val="0076509A"/>
    <w:rsid w:val="007671B6"/>
    <w:rsid w:val="007706A9"/>
    <w:rsid w:val="00770C2B"/>
    <w:rsid w:val="0077238E"/>
    <w:rsid w:val="00772928"/>
    <w:rsid w:val="00772CC6"/>
    <w:rsid w:val="00774506"/>
    <w:rsid w:val="007755CF"/>
    <w:rsid w:val="0077565E"/>
    <w:rsid w:val="0077723D"/>
    <w:rsid w:val="00780048"/>
    <w:rsid w:val="00782407"/>
    <w:rsid w:val="007828D4"/>
    <w:rsid w:val="0078469B"/>
    <w:rsid w:val="00784970"/>
    <w:rsid w:val="00791C47"/>
    <w:rsid w:val="00795B09"/>
    <w:rsid w:val="00796E9B"/>
    <w:rsid w:val="007A1FEC"/>
    <w:rsid w:val="007A271F"/>
    <w:rsid w:val="007A2FC1"/>
    <w:rsid w:val="007A4BD7"/>
    <w:rsid w:val="007A7686"/>
    <w:rsid w:val="007A7FD1"/>
    <w:rsid w:val="007B16BB"/>
    <w:rsid w:val="007B25C9"/>
    <w:rsid w:val="007B2A1C"/>
    <w:rsid w:val="007B4D9C"/>
    <w:rsid w:val="007B5246"/>
    <w:rsid w:val="007B5817"/>
    <w:rsid w:val="007B5C4B"/>
    <w:rsid w:val="007B64B2"/>
    <w:rsid w:val="007B6F22"/>
    <w:rsid w:val="007C17BA"/>
    <w:rsid w:val="007C3D71"/>
    <w:rsid w:val="007C4B7E"/>
    <w:rsid w:val="007C4C1F"/>
    <w:rsid w:val="007C7064"/>
    <w:rsid w:val="007C7848"/>
    <w:rsid w:val="007D00B1"/>
    <w:rsid w:val="007D1144"/>
    <w:rsid w:val="007D3E1F"/>
    <w:rsid w:val="007D5B16"/>
    <w:rsid w:val="007D635C"/>
    <w:rsid w:val="007D764C"/>
    <w:rsid w:val="007D7670"/>
    <w:rsid w:val="007E038A"/>
    <w:rsid w:val="007E21CC"/>
    <w:rsid w:val="007E2A7A"/>
    <w:rsid w:val="007E389D"/>
    <w:rsid w:val="007E781E"/>
    <w:rsid w:val="007E7B1F"/>
    <w:rsid w:val="007F0039"/>
    <w:rsid w:val="007F0967"/>
    <w:rsid w:val="007F1BA5"/>
    <w:rsid w:val="007F2C3D"/>
    <w:rsid w:val="007F5F86"/>
    <w:rsid w:val="007F6CDA"/>
    <w:rsid w:val="007F6D2B"/>
    <w:rsid w:val="007F6F8F"/>
    <w:rsid w:val="007F7393"/>
    <w:rsid w:val="007F7559"/>
    <w:rsid w:val="008017C6"/>
    <w:rsid w:val="00802EC9"/>
    <w:rsid w:val="00803228"/>
    <w:rsid w:val="00805E0E"/>
    <w:rsid w:val="0080654F"/>
    <w:rsid w:val="00811270"/>
    <w:rsid w:val="0081452B"/>
    <w:rsid w:val="008151B4"/>
    <w:rsid w:val="008164CC"/>
    <w:rsid w:val="0081737C"/>
    <w:rsid w:val="00817CAE"/>
    <w:rsid w:val="00820194"/>
    <w:rsid w:val="008207AA"/>
    <w:rsid w:val="00821C18"/>
    <w:rsid w:val="00822685"/>
    <w:rsid w:val="008231D3"/>
    <w:rsid w:val="00823E47"/>
    <w:rsid w:val="00824538"/>
    <w:rsid w:val="00824C89"/>
    <w:rsid w:val="00825E1A"/>
    <w:rsid w:val="00826152"/>
    <w:rsid w:val="00830530"/>
    <w:rsid w:val="008321FB"/>
    <w:rsid w:val="008335D2"/>
    <w:rsid w:val="0083377B"/>
    <w:rsid w:val="008337B8"/>
    <w:rsid w:val="00833E97"/>
    <w:rsid w:val="00840030"/>
    <w:rsid w:val="00841917"/>
    <w:rsid w:val="00842BC3"/>
    <w:rsid w:val="00843EF1"/>
    <w:rsid w:val="00843F47"/>
    <w:rsid w:val="00844055"/>
    <w:rsid w:val="00844131"/>
    <w:rsid w:val="00844599"/>
    <w:rsid w:val="00845737"/>
    <w:rsid w:val="00847896"/>
    <w:rsid w:val="00851E12"/>
    <w:rsid w:val="00857A3E"/>
    <w:rsid w:val="00857C90"/>
    <w:rsid w:val="0086010B"/>
    <w:rsid w:val="0086017F"/>
    <w:rsid w:val="00865F36"/>
    <w:rsid w:val="0086738B"/>
    <w:rsid w:val="00870EAD"/>
    <w:rsid w:val="00871634"/>
    <w:rsid w:val="008718EE"/>
    <w:rsid w:val="00873B38"/>
    <w:rsid w:val="0087415E"/>
    <w:rsid w:val="00874EDE"/>
    <w:rsid w:val="00877261"/>
    <w:rsid w:val="008808C4"/>
    <w:rsid w:val="0088096F"/>
    <w:rsid w:val="00884426"/>
    <w:rsid w:val="00886687"/>
    <w:rsid w:val="008879F7"/>
    <w:rsid w:val="008907AD"/>
    <w:rsid w:val="00893D57"/>
    <w:rsid w:val="008945C0"/>
    <w:rsid w:val="00896635"/>
    <w:rsid w:val="008968F3"/>
    <w:rsid w:val="008971F6"/>
    <w:rsid w:val="008A003A"/>
    <w:rsid w:val="008A28D8"/>
    <w:rsid w:val="008A3CC3"/>
    <w:rsid w:val="008A41B1"/>
    <w:rsid w:val="008A64F7"/>
    <w:rsid w:val="008A68B1"/>
    <w:rsid w:val="008A7563"/>
    <w:rsid w:val="008B036C"/>
    <w:rsid w:val="008B0DAB"/>
    <w:rsid w:val="008B25D7"/>
    <w:rsid w:val="008B2891"/>
    <w:rsid w:val="008B299A"/>
    <w:rsid w:val="008B3169"/>
    <w:rsid w:val="008B35CB"/>
    <w:rsid w:val="008B3889"/>
    <w:rsid w:val="008B41C1"/>
    <w:rsid w:val="008B58E0"/>
    <w:rsid w:val="008C1154"/>
    <w:rsid w:val="008C1CD5"/>
    <w:rsid w:val="008C2827"/>
    <w:rsid w:val="008C293F"/>
    <w:rsid w:val="008C3424"/>
    <w:rsid w:val="008C377F"/>
    <w:rsid w:val="008C5A7E"/>
    <w:rsid w:val="008D00C4"/>
    <w:rsid w:val="008D0768"/>
    <w:rsid w:val="008D11A9"/>
    <w:rsid w:val="008D1EB3"/>
    <w:rsid w:val="008D2215"/>
    <w:rsid w:val="008E0017"/>
    <w:rsid w:val="008E03A7"/>
    <w:rsid w:val="008E1E80"/>
    <w:rsid w:val="008E39C1"/>
    <w:rsid w:val="008E5478"/>
    <w:rsid w:val="008E6FF8"/>
    <w:rsid w:val="008E73A3"/>
    <w:rsid w:val="008F187D"/>
    <w:rsid w:val="008F2D01"/>
    <w:rsid w:val="008F4E59"/>
    <w:rsid w:val="008F5C67"/>
    <w:rsid w:val="008F5F2C"/>
    <w:rsid w:val="008F6290"/>
    <w:rsid w:val="008F6D3C"/>
    <w:rsid w:val="00900D11"/>
    <w:rsid w:val="00902313"/>
    <w:rsid w:val="00902895"/>
    <w:rsid w:val="00902DB0"/>
    <w:rsid w:val="00903CDC"/>
    <w:rsid w:val="0090451B"/>
    <w:rsid w:val="009101FF"/>
    <w:rsid w:val="00910326"/>
    <w:rsid w:val="00913B3E"/>
    <w:rsid w:val="009142B8"/>
    <w:rsid w:val="009153D2"/>
    <w:rsid w:val="00916A68"/>
    <w:rsid w:val="00920531"/>
    <w:rsid w:val="00922E42"/>
    <w:rsid w:val="00923302"/>
    <w:rsid w:val="009246A3"/>
    <w:rsid w:val="0092572A"/>
    <w:rsid w:val="00926091"/>
    <w:rsid w:val="00926E85"/>
    <w:rsid w:val="00934588"/>
    <w:rsid w:val="0093478B"/>
    <w:rsid w:val="00935052"/>
    <w:rsid w:val="00942C32"/>
    <w:rsid w:val="00942C45"/>
    <w:rsid w:val="009435B3"/>
    <w:rsid w:val="0094567B"/>
    <w:rsid w:val="00946420"/>
    <w:rsid w:val="00951C95"/>
    <w:rsid w:val="00952847"/>
    <w:rsid w:val="00957838"/>
    <w:rsid w:val="009602E1"/>
    <w:rsid w:val="00960656"/>
    <w:rsid w:val="00961500"/>
    <w:rsid w:val="00961C45"/>
    <w:rsid w:val="00963761"/>
    <w:rsid w:val="00964B07"/>
    <w:rsid w:val="00965491"/>
    <w:rsid w:val="00965A55"/>
    <w:rsid w:val="00966333"/>
    <w:rsid w:val="009677B7"/>
    <w:rsid w:val="0097202D"/>
    <w:rsid w:val="00973418"/>
    <w:rsid w:val="009743D5"/>
    <w:rsid w:val="00974CA7"/>
    <w:rsid w:val="00975342"/>
    <w:rsid w:val="00981C99"/>
    <w:rsid w:val="00984FE2"/>
    <w:rsid w:val="00992919"/>
    <w:rsid w:val="00992AC7"/>
    <w:rsid w:val="0099518D"/>
    <w:rsid w:val="0099651F"/>
    <w:rsid w:val="00996790"/>
    <w:rsid w:val="009A1A41"/>
    <w:rsid w:val="009A3639"/>
    <w:rsid w:val="009A3CA0"/>
    <w:rsid w:val="009A3F90"/>
    <w:rsid w:val="009A4AD4"/>
    <w:rsid w:val="009A4CAC"/>
    <w:rsid w:val="009A5269"/>
    <w:rsid w:val="009A694C"/>
    <w:rsid w:val="009A7B57"/>
    <w:rsid w:val="009B3C1A"/>
    <w:rsid w:val="009B4307"/>
    <w:rsid w:val="009B5F3F"/>
    <w:rsid w:val="009B7BBE"/>
    <w:rsid w:val="009B7EA6"/>
    <w:rsid w:val="009C066F"/>
    <w:rsid w:val="009C0898"/>
    <w:rsid w:val="009C0E62"/>
    <w:rsid w:val="009C1274"/>
    <w:rsid w:val="009C13A7"/>
    <w:rsid w:val="009C1C28"/>
    <w:rsid w:val="009C1FE7"/>
    <w:rsid w:val="009C230E"/>
    <w:rsid w:val="009C3271"/>
    <w:rsid w:val="009C4C3A"/>
    <w:rsid w:val="009C6AC4"/>
    <w:rsid w:val="009D0392"/>
    <w:rsid w:val="009D1A0E"/>
    <w:rsid w:val="009D29C4"/>
    <w:rsid w:val="009D2C66"/>
    <w:rsid w:val="009D4DC3"/>
    <w:rsid w:val="009D53DD"/>
    <w:rsid w:val="009D5CB0"/>
    <w:rsid w:val="009D5FC6"/>
    <w:rsid w:val="009D6313"/>
    <w:rsid w:val="009D66FA"/>
    <w:rsid w:val="009E09AD"/>
    <w:rsid w:val="009E2038"/>
    <w:rsid w:val="009E55AC"/>
    <w:rsid w:val="009F0183"/>
    <w:rsid w:val="009F133E"/>
    <w:rsid w:val="009F25D4"/>
    <w:rsid w:val="009F3464"/>
    <w:rsid w:val="009F41B1"/>
    <w:rsid w:val="00A004EC"/>
    <w:rsid w:val="00A04188"/>
    <w:rsid w:val="00A0683F"/>
    <w:rsid w:val="00A100DC"/>
    <w:rsid w:val="00A1053F"/>
    <w:rsid w:val="00A11731"/>
    <w:rsid w:val="00A11D7B"/>
    <w:rsid w:val="00A128B7"/>
    <w:rsid w:val="00A13D5B"/>
    <w:rsid w:val="00A14605"/>
    <w:rsid w:val="00A14AF7"/>
    <w:rsid w:val="00A14B9F"/>
    <w:rsid w:val="00A15E06"/>
    <w:rsid w:val="00A16165"/>
    <w:rsid w:val="00A16170"/>
    <w:rsid w:val="00A169DE"/>
    <w:rsid w:val="00A203E4"/>
    <w:rsid w:val="00A21BCB"/>
    <w:rsid w:val="00A24CAA"/>
    <w:rsid w:val="00A31B16"/>
    <w:rsid w:val="00A331C3"/>
    <w:rsid w:val="00A33F50"/>
    <w:rsid w:val="00A37D32"/>
    <w:rsid w:val="00A40FD6"/>
    <w:rsid w:val="00A415C2"/>
    <w:rsid w:val="00A42F4E"/>
    <w:rsid w:val="00A432D1"/>
    <w:rsid w:val="00A47BF3"/>
    <w:rsid w:val="00A47FA7"/>
    <w:rsid w:val="00A51F1F"/>
    <w:rsid w:val="00A52C1C"/>
    <w:rsid w:val="00A55C9D"/>
    <w:rsid w:val="00A56C87"/>
    <w:rsid w:val="00A61B7F"/>
    <w:rsid w:val="00A62077"/>
    <w:rsid w:val="00A62B3F"/>
    <w:rsid w:val="00A63BB3"/>
    <w:rsid w:val="00A665EE"/>
    <w:rsid w:val="00A71953"/>
    <w:rsid w:val="00A72144"/>
    <w:rsid w:val="00A7780D"/>
    <w:rsid w:val="00A818CD"/>
    <w:rsid w:val="00A81932"/>
    <w:rsid w:val="00A827F9"/>
    <w:rsid w:val="00A83C4E"/>
    <w:rsid w:val="00A854CE"/>
    <w:rsid w:val="00A85524"/>
    <w:rsid w:val="00A90F38"/>
    <w:rsid w:val="00A924B3"/>
    <w:rsid w:val="00A938A7"/>
    <w:rsid w:val="00A94741"/>
    <w:rsid w:val="00A9512F"/>
    <w:rsid w:val="00A954B6"/>
    <w:rsid w:val="00A96EA8"/>
    <w:rsid w:val="00A9756C"/>
    <w:rsid w:val="00AA0BA5"/>
    <w:rsid w:val="00AA2FED"/>
    <w:rsid w:val="00AA30F6"/>
    <w:rsid w:val="00AA4345"/>
    <w:rsid w:val="00AA4689"/>
    <w:rsid w:val="00AA5466"/>
    <w:rsid w:val="00AA73CB"/>
    <w:rsid w:val="00AB03F0"/>
    <w:rsid w:val="00AB46A5"/>
    <w:rsid w:val="00AB5E8F"/>
    <w:rsid w:val="00AB680F"/>
    <w:rsid w:val="00AB7167"/>
    <w:rsid w:val="00AB7CB5"/>
    <w:rsid w:val="00AC0181"/>
    <w:rsid w:val="00AC0864"/>
    <w:rsid w:val="00AC13F8"/>
    <w:rsid w:val="00AC1557"/>
    <w:rsid w:val="00AC258C"/>
    <w:rsid w:val="00AC3EF4"/>
    <w:rsid w:val="00AC58AD"/>
    <w:rsid w:val="00AC5F09"/>
    <w:rsid w:val="00AC6729"/>
    <w:rsid w:val="00AC76D2"/>
    <w:rsid w:val="00AD049C"/>
    <w:rsid w:val="00AD073A"/>
    <w:rsid w:val="00AD085D"/>
    <w:rsid w:val="00AD2CAE"/>
    <w:rsid w:val="00AD3F25"/>
    <w:rsid w:val="00AD3F63"/>
    <w:rsid w:val="00AD744C"/>
    <w:rsid w:val="00AE0EA9"/>
    <w:rsid w:val="00AE24EA"/>
    <w:rsid w:val="00AE2BAE"/>
    <w:rsid w:val="00AE2C4E"/>
    <w:rsid w:val="00AE43CE"/>
    <w:rsid w:val="00AE4FFB"/>
    <w:rsid w:val="00AF34E4"/>
    <w:rsid w:val="00AF5625"/>
    <w:rsid w:val="00AF6017"/>
    <w:rsid w:val="00B003EB"/>
    <w:rsid w:val="00B060E7"/>
    <w:rsid w:val="00B0655E"/>
    <w:rsid w:val="00B07171"/>
    <w:rsid w:val="00B07E90"/>
    <w:rsid w:val="00B1426B"/>
    <w:rsid w:val="00B16F74"/>
    <w:rsid w:val="00B204D5"/>
    <w:rsid w:val="00B224D9"/>
    <w:rsid w:val="00B22B01"/>
    <w:rsid w:val="00B22DA0"/>
    <w:rsid w:val="00B23643"/>
    <w:rsid w:val="00B238ED"/>
    <w:rsid w:val="00B2468B"/>
    <w:rsid w:val="00B26F3F"/>
    <w:rsid w:val="00B4159A"/>
    <w:rsid w:val="00B4375E"/>
    <w:rsid w:val="00B44907"/>
    <w:rsid w:val="00B44EE2"/>
    <w:rsid w:val="00B45802"/>
    <w:rsid w:val="00B4617C"/>
    <w:rsid w:val="00B46794"/>
    <w:rsid w:val="00B46FD1"/>
    <w:rsid w:val="00B46FE8"/>
    <w:rsid w:val="00B47445"/>
    <w:rsid w:val="00B525F2"/>
    <w:rsid w:val="00B5724A"/>
    <w:rsid w:val="00B575E4"/>
    <w:rsid w:val="00B57EBF"/>
    <w:rsid w:val="00B6292B"/>
    <w:rsid w:val="00B64629"/>
    <w:rsid w:val="00B669D1"/>
    <w:rsid w:val="00B710DC"/>
    <w:rsid w:val="00B71EF5"/>
    <w:rsid w:val="00B73678"/>
    <w:rsid w:val="00B74D1F"/>
    <w:rsid w:val="00B8272B"/>
    <w:rsid w:val="00B83B1D"/>
    <w:rsid w:val="00B864C3"/>
    <w:rsid w:val="00B86A8C"/>
    <w:rsid w:val="00B927E7"/>
    <w:rsid w:val="00B92E71"/>
    <w:rsid w:val="00B95BC5"/>
    <w:rsid w:val="00B962A0"/>
    <w:rsid w:val="00B9768B"/>
    <w:rsid w:val="00BA11BB"/>
    <w:rsid w:val="00BA6861"/>
    <w:rsid w:val="00BA6873"/>
    <w:rsid w:val="00BA6E22"/>
    <w:rsid w:val="00BB02CC"/>
    <w:rsid w:val="00BB30B9"/>
    <w:rsid w:val="00BB35C3"/>
    <w:rsid w:val="00BB458E"/>
    <w:rsid w:val="00BB488D"/>
    <w:rsid w:val="00BB4AE9"/>
    <w:rsid w:val="00BB5996"/>
    <w:rsid w:val="00BB7E84"/>
    <w:rsid w:val="00BC00E2"/>
    <w:rsid w:val="00BC0929"/>
    <w:rsid w:val="00BC1A89"/>
    <w:rsid w:val="00BC1F8E"/>
    <w:rsid w:val="00BC2C77"/>
    <w:rsid w:val="00BC2CC3"/>
    <w:rsid w:val="00BC3123"/>
    <w:rsid w:val="00BC46B2"/>
    <w:rsid w:val="00BD0BA5"/>
    <w:rsid w:val="00BD241A"/>
    <w:rsid w:val="00BD2919"/>
    <w:rsid w:val="00BD4E24"/>
    <w:rsid w:val="00BD51A4"/>
    <w:rsid w:val="00BD605F"/>
    <w:rsid w:val="00BD6584"/>
    <w:rsid w:val="00BD729B"/>
    <w:rsid w:val="00BE15B6"/>
    <w:rsid w:val="00BE3001"/>
    <w:rsid w:val="00BE3B4B"/>
    <w:rsid w:val="00BE4D14"/>
    <w:rsid w:val="00BE59DF"/>
    <w:rsid w:val="00BE59E6"/>
    <w:rsid w:val="00BE5AB7"/>
    <w:rsid w:val="00BE65B3"/>
    <w:rsid w:val="00BE6A6D"/>
    <w:rsid w:val="00BF1462"/>
    <w:rsid w:val="00BF3753"/>
    <w:rsid w:val="00BF3859"/>
    <w:rsid w:val="00BF3C17"/>
    <w:rsid w:val="00BF5260"/>
    <w:rsid w:val="00BF574B"/>
    <w:rsid w:val="00BF6F90"/>
    <w:rsid w:val="00BF7A98"/>
    <w:rsid w:val="00C00233"/>
    <w:rsid w:val="00C04166"/>
    <w:rsid w:val="00C06350"/>
    <w:rsid w:val="00C0681D"/>
    <w:rsid w:val="00C0755B"/>
    <w:rsid w:val="00C07CDD"/>
    <w:rsid w:val="00C10258"/>
    <w:rsid w:val="00C110D5"/>
    <w:rsid w:val="00C12ED6"/>
    <w:rsid w:val="00C13F94"/>
    <w:rsid w:val="00C16AA4"/>
    <w:rsid w:val="00C16BC4"/>
    <w:rsid w:val="00C20666"/>
    <w:rsid w:val="00C2155D"/>
    <w:rsid w:val="00C23F95"/>
    <w:rsid w:val="00C2554A"/>
    <w:rsid w:val="00C25C07"/>
    <w:rsid w:val="00C2703C"/>
    <w:rsid w:val="00C332BD"/>
    <w:rsid w:val="00C334C2"/>
    <w:rsid w:val="00C334E7"/>
    <w:rsid w:val="00C36ADA"/>
    <w:rsid w:val="00C37B4F"/>
    <w:rsid w:val="00C415E6"/>
    <w:rsid w:val="00C422F1"/>
    <w:rsid w:val="00C431E7"/>
    <w:rsid w:val="00C43A61"/>
    <w:rsid w:val="00C45710"/>
    <w:rsid w:val="00C45777"/>
    <w:rsid w:val="00C4577E"/>
    <w:rsid w:val="00C47272"/>
    <w:rsid w:val="00C472B2"/>
    <w:rsid w:val="00C50190"/>
    <w:rsid w:val="00C515B1"/>
    <w:rsid w:val="00C52AB9"/>
    <w:rsid w:val="00C5376F"/>
    <w:rsid w:val="00C5469F"/>
    <w:rsid w:val="00C55A9C"/>
    <w:rsid w:val="00C56F5C"/>
    <w:rsid w:val="00C60399"/>
    <w:rsid w:val="00C627E5"/>
    <w:rsid w:val="00C62F01"/>
    <w:rsid w:val="00C6392B"/>
    <w:rsid w:val="00C6439C"/>
    <w:rsid w:val="00C6551B"/>
    <w:rsid w:val="00C70701"/>
    <w:rsid w:val="00C71EED"/>
    <w:rsid w:val="00C7268C"/>
    <w:rsid w:val="00C74BF5"/>
    <w:rsid w:val="00C759A8"/>
    <w:rsid w:val="00C7796D"/>
    <w:rsid w:val="00C77BCE"/>
    <w:rsid w:val="00C809C9"/>
    <w:rsid w:val="00C8136C"/>
    <w:rsid w:val="00C8143B"/>
    <w:rsid w:val="00C81575"/>
    <w:rsid w:val="00C8394B"/>
    <w:rsid w:val="00C84472"/>
    <w:rsid w:val="00C845D7"/>
    <w:rsid w:val="00C865D8"/>
    <w:rsid w:val="00C87E42"/>
    <w:rsid w:val="00C87FFA"/>
    <w:rsid w:val="00C901DC"/>
    <w:rsid w:val="00C9662C"/>
    <w:rsid w:val="00C96E4A"/>
    <w:rsid w:val="00CA0250"/>
    <w:rsid w:val="00CA145A"/>
    <w:rsid w:val="00CA237D"/>
    <w:rsid w:val="00CA707A"/>
    <w:rsid w:val="00CB175F"/>
    <w:rsid w:val="00CB183C"/>
    <w:rsid w:val="00CB18BB"/>
    <w:rsid w:val="00CB1DC0"/>
    <w:rsid w:val="00CB25D5"/>
    <w:rsid w:val="00CB31D1"/>
    <w:rsid w:val="00CB4A73"/>
    <w:rsid w:val="00CB50FE"/>
    <w:rsid w:val="00CC2544"/>
    <w:rsid w:val="00CC3016"/>
    <w:rsid w:val="00CC4A98"/>
    <w:rsid w:val="00CD0F04"/>
    <w:rsid w:val="00CD1CA3"/>
    <w:rsid w:val="00CD4C40"/>
    <w:rsid w:val="00CD6E5A"/>
    <w:rsid w:val="00CD7C54"/>
    <w:rsid w:val="00CE054D"/>
    <w:rsid w:val="00CE298C"/>
    <w:rsid w:val="00CF0D5C"/>
    <w:rsid w:val="00CF607A"/>
    <w:rsid w:val="00CF622D"/>
    <w:rsid w:val="00CF6693"/>
    <w:rsid w:val="00CF766F"/>
    <w:rsid w:val="00D03097"/>
    <w:rsid w:val="00D037D6"/>
    <w:rsid w:val="00D063DF"/>
    <w:rsid w:val="00D14D9B"/>
    <w:rsid w:val="00D1788F"/>
    <w:rsid w:val="00D20B3C"/>
    <w:rsid w:val="00D21876"/>
    <w:rsid w:val="00D231D3"/>
    <w:rsid w:val="00D23A26"/>
    <w:rsid w:val="00D26416"/>
    <w:rsid w:val="00D27FC7"/>
    <w:rsid w:val="00D308EE"/>
    <w:rsid w:val="00D30AD6"/>
    <w:rsid w:val="00D3550A"/>
    <w:rsid w:val="00D35962"/>
    <w:rsid w:val="00D35B95"/>
    <w:rsid w:val="00D37093"/>
    <w:rsid w:val="00D3750F"/>
    <w:rsid w:val="00D415AB"/>
    <w:rsid w:val="00D41EAE"/>
    <w:rsid w:val="00D42D67"/>
    <w:rsid w:val="00D44714"/>
    <w:rsid w:val="00D44B4F"/>
    <w:rsid w:val="00D460E4"/>
    <w:rsid w:val="00D46EDF"/>
    <w:rsid w:val="00D50978"/>
    <w:rsid w:val="00D52276"/>
    <w:rsid w:val="00D5490B"/>
    <w:rsid w:val="00D57A67"/>
    <w:rsid w:val="00D57B91"/>
    <w:rsid w:val="00D609D5"/>
    <w:rsid w:val="00D60EC2"/>
    <w:rsid w:val="00D61977"/>
    <w:rsid w:val="00D65B2D"/>
    <w:rsid w:val="00D67DAD"/>
    <w:rsid w:val="00D70F00"/>
    <w:rsid w:val="00D72750"/>
    <w:rsid w:val="00D74E92"/>
    <w:rsid w:val="00D766C8"/>
    <w:rsid w:val="00D769C8"/>
    <w:rsid w:val="00D76B1F"/>
    <w:rsid w:val="00D76BF2"/>
    <w:rsid w:val="00D80C7F"/>
    <w:rsid w:val="00D8225A"/>
    <w:rsid w:val="00D82272"/>
    <w:rsid w:val="00D828D2"/>
    <w:rsid w:val="00D83050"/>
    <w:rsid w:val="00D8358B"/>
    <w:rsid w:val="00D85483"/>
    <w:rsid w:val="00D854B5"/>
    <w:rsid w:val="00D85D1E"/>
    <w:rsid w:val="00D86587"/>
    <w:rsid w:val="00D87C49"/>
    <w:rsid w:val="00D87D86"/>
    <w:rsid w:val="00D87E93"/>
    <w:rsid w:val="00D936A4"/>
    <w:rsid w:val="00D9612E"/>
    <w:rsid w:val="00D973A1"/>
    <w:rsid w:val="00DA11F1"/>
    <w:rsid w:val="00DA1ABF"/>
    <w:rsid w:val="00DA1CF8"/>
    <w:rsid w:val="00DA46EF"/>
    <w:rsid w:val="00DA7F2D"/>
    <w:rsid w:val="00DB01FA"/>
    <w:rsid w:val="00DB0871"/>
    <w:rsid w:val="00DB0DD3"/>
    <w:rsid w:val="00DB22C7"/>
    <w:rsid w:val="00DC0E8A"/>
    <w:rsid w:val="00DC0FC5"/>
    <w:rsid w:val="00DC1A17"/>
    <w:rsid w:val="00DC20DF"/>
    <w:rsid w:val="00DC39DA"/>
    <w:rsid w:val="00DC3BA3"/>
    <w:rsid w:val="00DC6855"/>
    <w:rsid w:val="00DC734F"/>
    <w:rsid w:val="00DC7B95"/>
    <w:rsid w:val="00DD36FE"/>
    <w:rsid w:val="00DD4B09"/>
    <w:rsid w:val="00DD5C55"/>
    <w:rsid w:val="00DE2034"/>
    <w:rsid w:val="00DE257A"/>
    <w:rsid w:val="00DE50F2"/>
    <w:rsid w:val="00DE6A31"/>
    <w:rsid w:val="00DE7C69"/>
    <w:rsid w:val="00DF07B4"/>
    <w:rsid w:val="00DF146E"/>
    <w:rsid w:val="00DF195F"/>
    <w:rsid w:val="00DF36DD"/>
    <w:rsid w:val="00DF51AB"/>
    <w:rsid w:val="00DF5D46"/>
    <w:rsid w:val="00DF6516"/>
    <w:rsid w:val="00DF65DD"/>
    <w:rsid w:val="00DF7225"/>
    <w:rsid w:val="00E001E3"/>
    <w:rsid w:val="00E028FE"/>
    <w:rsid w:val="00E03207"/>
    <w:rsid w:val="00E03CDC"/>
    <w:rsid w:val="00E03FAB"/>
    <w:rsid w:val="00E04A79"/>
    <w:rsid w:val="00E058D6"/>
    <w:rsid w:val="00E07196"/>
    <w:rsid w:val="00E07EE2"/>
    <w:rsid w:val="00E100B8"/>
    <w:rsid w:val="00E150AE"/>
    <w:rsid w:val="00E1594B"/>
    <w:rsid w:val="00E17DA6"/>
    <w:rsid w:val="00E22177"/>
    <w:rsid w:val="00E248B2"/>
    <w:rsid w:val="00E26074"/>
    <w:rsid w:val="00E325AE"/>
    <w:rsid w:val="00E32E7D"/>
    <w:rsid w:val="00E3404B"/>
    <w:rsid w:val="00E354DE"/>
    <w:rsid w:val="00E3558F"/>
    <w:rsid w:val="00E41BF2"/>
    <w:rsid w:val="00E4351E"/>
    <w:rsid w:val="00E441A6"/>
    <w:rsid w:val="00E44833"/>
    <w:rsid w:val="00E4627A"/>
    <w:rsid w:val="00E5177B"/>
    <w:rsid w:val="00E53124"/>
    <w:rsid w:val="00E548A4"/>
    <w:rsid w:val="00E54F8D"/>
    <w:rsid w:val="00E57923"/>
    <w:rsid w:val="00E579E0"/>
    <w:rsid w:val="00E60A26"/>
    <w:rsid w:val="00E60A3C"/>
    <w:rsid w:val="00E62343"/>
    <w:rsid w:val="00E631DE"/>
    <w:rsid w:val="00E6358C"/>
    <w:rsid w:val="00E639E5"/>
    <w:rsid w:val="00E650FB"/>
    <w:rsid w:val="00E65912"/>
    <w:rsid w:val="00E70FBD"/>
    <w:rsid w:val="00E7658F"/>
    <w:rsid w:val="00E804AE"/>
    <w:rsid w:val="00E81425"/>
    <w:rsid w:val="00E81D1E"/>
    <w:rsid w:val="00E8298C"/>
    <w:rsid w:val="00E846BC"/>
    <w:rsid w:val="00E84FB1"/>
    <w:rsid w:val="00E859DF"/>
    <w:rsid w:val="00E865F2"/>
    <w:rsid w:val="00E870BE"/>
    <w:rsid w:val="00E93077"/>
    <w:rsid w:val="00E932BD"/>
    <w:rsid w:val="00E93588"/>
    <w:rsid w:val="00E94790"/>
    <w:rsid w:val="00E96880"/>
    <w:rsid w:val="00EA0D5D"/>
    <w:rsid w:val="00EA14E3"/>
    <w:rsid w:val="00EA1856"/>
    <w:rsid w:val="00EA3653"/>
    <w:rsid w:val="00EA4DBE"/>
    <w:rsid w:val="00EA56DE"/>
    <w:rsid w:val="00EA6E51"/>
    <w:rsid w:val="00EA7F1C"/>
    <w:rsid w:val="00EB09CF"/>
    <w:rsid w:val="00EB1845"/>
    <w:rsid w:val="00EB2B82"/>
    <w:rsid w:val="00EB4AB8"/>
    <w:rsid w:val="00EB644C"/>
    <w:rsid w:val="00EB6769"/>
    <w:rsid w:val="00EB6AC4"/>
    <w:rsid w:val="00EB7A8E"/>
    <w:rsid w:val="00EB7EE6"/>
    <w:rsid w:val="00EC03B8"/>
    <w:rsid w:val="00EC1294"/>
    <w:rsid w:val="00EC30F3"/>
    <w:rsid w:val="00EC407D"/>
    <w:rsid w:val="00EC4CEB"/>
    <w:rsid w:val="00EC63FD"/>
    <w:rsid w:val="00EC65AB"/>
    <w:rsid w:val="00ED0586"/>
    <w:rsid w:val="00ED212E"/>
    <w:rsid w:val="00ED7456"/>
    <w:rsid w:val="00ED7DA7"/>
    <w:rsid w:val="00EE19C9"/>
    <w:rsid w:val="00EE3885"/>
    <w:rsid w:val="00EE4356"/>
    <w:rsid w:val="00EE4C9D"/>
    <w:rsid w:val="00EE4F79"/>
    <w:rsid w:val="00EE6BC7"/>
    <w:rsid w:val="00EE7C96"/>
    <w:rsid w:val="00EF0473"/>
    <w:rsid w:val="00EF0E15"/>
    <w:rsid w:val="00EF5384"/>
    <w:rsid w:val="00EF5D1E"/>
    <w:rsid w:val="00EF64AE"/>
    <w:rsid w:val="00EF6A2E"/>
    <w:rsid w:val="00EF6FDA"/>
    <w:rsid w:val="00EF7E6D"/>
    <w:rsid w:val="00F00EFE"/>
    <w:rsid w:val="00F0168D"/>
    <w:rsid w:val="00F01951"/>
    <w:rsid w:val="00F05122"/>
    <w:rsid w:val="00F058E7"/>
    <w:rsid w:val="00F07761"/>
    <w:rsid w:val="00F1069B"/>
    <w:rsid w:val="00F117F0"/>
    <w:rsid w:val="00F119DD"/>
    <w:rsid w:val="00F12569"/>
    <w:rsid w:val="00F12F13"/>
    <w:rsid w:val="00F14778"/>
    <w:rsid w:val="00F1684F"/>
    <w:rsid w:val="00F20200"/>
    <w:rsid w:val="00F218D0"/>
    <w:rsid w:val="00F23F35"/>
    <w:rsid w:val="00F2576C"/>
    <w:rsid w:val="00F27A12"/>
    <w:rsid w:val="00F306D7"/>
    <w:rsid w:val="00F31731"/>
    <w:rsid w:val="00F31E3F"/>
    <w:rsid w:val="00F33377"/>
    <w:rsid w:val="00F34D67"/>
    <w:rsid w:val="00F370C1"/>
    <w:rsid w:val="00F40355"/>
    <w:rsid w:val="00F42134"/>
    <w:rsid w:val="00F42858"/>
    <w:rsid w:val="00F428ED"/>
    <w:rsid w:val="00F42CF5"/>
    <w:rsid w:val="00F44C83"/>
    <w:rsid w:val="00F45BFA"/>
    <w:rsid w:val="00F50EC1"/>
    <w:rsid w:val="00F545CA"/>
    <w:rsid w:val="00F5769B"/>
    <w:rsid w:val="00F60A1E"/>
    <w:rsid w:val="00F60D60"/>
    <w:rsid w:val="00F6152A"/>
    <w:rsid w:val="00F63091"/>
    <w:rsid w:val="00F635C1"/>
    <w:rsid w:val="00F636C2"/>
    <w:rsid w:val="00F70F2E"/>
    <w:rsid w:val="00F72770"/>
    <w:rsid w:val="00F7356A"/>
    <w:rsid w:val="00F738C2"/>
    <w:rsid w:val="00F7545F"/>
    <w:rsid w:val="00F75E4A"/>
    <w:rsid w:val="00F75EAC"/>
    <w:rsid w:val="00F76BD3"/>
    <w:rsid w:val="00F80067"/>
    <w:rsid w:val="00F82F73"/>
    <w:rsid w:val="00F8316E"/>
    <w:rsid w:val="00F836B8"/>
    <w:rsid w:val="00F83B36"/>
    <w:rsid w:val="00F85740"/>
    <w:rsid w:val="00F86077"/>
    <w:rsid w:val="00F86381"/>
    <w:rsid w:val="00F90541"/>
    <w:rsid w:val="00F91675"/>
    <w:rsid w:val="00F940B0"/>
    <w:rsid w:val="00F94BA1"/>
    <w:rsid w:val="00F9704F"/>
    <w:rsid w:val="00F97CDD"/>
    <w:rsid w:val="00FA025E"/>
    <w:rsid w:val="00FA1CAC"/>
    <w:rsid w:val="00FA3581"/>
    <w:rsid w:val="00FA6361"/>
    <w:rsid w:val="00FA6C7E"/>
    <w:rsid w:val="00FA7AA3"/>
    <w:rsid w:val="00FA7AC2"/>
    <w:rsid w:val="00FB5B59"/>
    <w:rsid w:val="00FB6626"/>
    <w:rsid w:val="00FB6A11"/>
    <w:rsid w:val="00FC31F3"/>
    <w:rsid w:val="00FC3B4A"/>
    <w:rsid w:val="00FC46E3"/>
    <w:rsid w:val="00FC4A6C"/>
    <w:rsid w:val="00FC4C8E"/>
    <w:rsid w:val="00FC597D"/>
    <w:rsid w:val="00FC6D46"/>
    <w:rsid w:val="00FD2C2A"/>
    <w:rsid w:val="00FD40C2"/>
    <w:rsid w:val="00FD4902"/>
    <w:rsid w:val="00FD4FDB"/>
    <w:rsid w:val="00FD7584"/>
    <w:rsid w:val="00FD7A8C"/>
    <w:rsid w:val="00FD7F2F"/>
    <w:rsid w:val="00FE0D27"/>
    <w:rsid w:val="00FE19F2"/>
    <w:rsid w:val="00FE6D1C"/>
    <w:rsid w:val="00FF0A61"/>
    <w:rsid w:val="00FF4AF9"/>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43A6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2077"/>
    <w:pPr>
      <w:tabs>
        <w:tab w:val="center" w:pos="4320"/>
        <w:tab w:val="right" w:pos="8640"/>
      </w:tabs>
    </w:pPr>
  </w:style>
  <w:style w:type="paragraph" w:styleId="Footer">
    <w:name w:val="footer"/>
    <w:basedOn w:val="Normal"/>
    <w:rsid w:val="00A62077"/>
    <w:pPr>
      <w:tabs>
        <w:tab w:val="center" w:pos="4320"/>
        <w:tab w:val="right" w:pos="8640"/>
      </w:tabs>
    </w:pPr>
  </w:style>
  <w:style w:type="character" w:styleId="Hyperlink">
    <w:name w:val="Hyperlink"/>
    <w:basedOn w:val="DefaultParagraphFont"/>
    <w:rsid w:val="00BE15B6"/>
    <w:rPr>
      <w:color w:val="0000FF"/>
      <w:u w:val="single"/>
    </w:rPr>
  </w:style>
  <w:style w:type="table" w:styleId="TableGrid">
    <w:name w:val="Table Grid"/>
    <w:basedOn w:val="TableNormal"/>
    <w:rsid w:val="0045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781E"/>
    <w:rPr>
      <w:rFonts w:ascii="Tahoma" w:hAnsi="Tahoma" w:cs="Tahoma"/>
      <w:sz w:val="16"/>
      <w:szCs w:val="16"/>
    </w:rPr>
  </w:style>
  <w:style w:type="character" w:customStyle="1" w:styleId="BalloonTextChar">
    <w:name w:val="Balloon Text Char"/>
    <w:basedOn w:val="DefaultParagraphFont"/>
    <w:link w:val="BalloonText"/>
    <w:rsid w:val="007E781E"/>
    <w:rPr>
      <w:rFonts w:ascii="Tahoma" w:hAnsi="Tahoma" w:cs="Tahoma"/>
      <w:sz w:val="16"/>
      <w:szCs w:val="16"/>
    </w:rPr>
  </w:style>
  <w:style w:type="paragraph" w:styleId="ListParagraph">
    <w:name w:val="List Paragraph"/>
    <w:basedOn w:val="Normal"/>
    <w:qFormat/>
    <w:rsid w:val="00A128B7"/>
    <w:pPr>
      <w:ind w:left="720"/>
      <w:contextualSpacing/>
    </w:pPr>
    <w:rPr>
      <w:rFonts w:eastAsia="Calibri"/>
      <w:szCs w:val="22"/>
    </w:rPr>
  </w:style>
  <w:style w:type="paragraph" w:styleId="EndnoteText">
    <w:name w:val="endnote text"/>
    <w:basedOn w:val="Normal"/>
    <w:link w:val="EndnoteTextChar"/>
    <w:uiPriority w:val="99"/>
    <w:unhideWhenUsed/>
    <w:rsid w:val="00A128B7"/>
    <w:rPr>
      <w:rFonts w:eastAsia="Calibri"/>
      <w:sz w:val="20"/>
      <w:szCs w:val="20"/>
    </w:rPr>
  </w:style>
  <w:style w:type="character" w:customStyle="1" w:styleId="EndnoteTextChar">
    <w:name w:val="Endnote Text Char"/>
    <w:basedOn w:val="DefaultParagraphFont"/>
    <w:link w:val="EndnoteText"/>
    <w:uiPriority w:val="99"/>
    <w:rsid w:val="00A128B7"/>
    <w:rPr>
      <w:rFonts w:eastAsia="Calibri"/>
    </w:rPr>
  </w:style>
  <w:style w:type="character" w:styleId="EndnoteReference">
    <w:name w:val="endnote reference"/>
    <w:uiPriority w:val="99"/>
    <w:unhideWhenUsed/>
    <w:rsid w:val="00A128B7"/>
    <w:rPr>
      <w:vertAlign w:val="superscript"/>
    </w:rPr>
  </w:style>
  <w:style w:type="character" w:styleId="FollowedHyperlink">
    <w:name w:val="FollowedHyperlink"/>
    <w:basedOn w:val="DefaultParagraphFont"/>
    <w:rsid w:val="00514362"/>
    <w:rPr>
      <w:color w:val="800080" w:themeColor="followedHyperlink"/>
      <w:u w:val="single"/>
    </w:rPr>
  </w:style>
  <w:style w:type="character" w:styleId="CommentReference">
    <w:name w:val="annotation reference"/>
    <w:basedOn w:val="DefaultParagraphFont"/>
    <w:rsid w:val="00DD36FE"/>
    <w:rPr>
      <w:sz w:val="16"/>
      <w:szCs w:val="16"/>
    </w:rPr>
  </w:style>
  <w:style w:type="paragraph" w:styleId="CommentText">
    <w:name w:val="annotation text"/>
    <w:basedOn w:val="Normal"/>
    <w:link w:val="CommentTextChar"/>
    <w:rsid w:val="00DD36FE"/>
    <w:rPr>
      <w:sz w:val="20"/>
      <w:szCs w:val="20"/>
    </w:rPr>
  </w:style>
  <w:style w:type="character" w:customStyle="1" w:styleId="CommentTextChar">
    <w:name w:val="Comment Text Char"/>
    <w:basedOn w:val="DefaultParagraphFont"/>
    <w:link w:val="CommentText"/>
    <w:rsid w:val="00DD36FE"/>
  </w:style>
  <w:style w:type="paragraph" w:styleId="CommentSubject">
    <w:name w:val="annotation subject"/>
    <w:basedOn w:val="CommentText"/>
    <w:next w:val="CommentText"/>
    <w:link w:val="CommentSubjectChar"/>
    <w:rsid w:val="00DD36FE"/>
    <w:rPr>
      <w:b/>
      <w:bCs/>
    </w:rPr>
  </w:style>
  <w:style w:type="character" w:customStyle="1" w:styleId="CommentSubjectChar">
    <w:name w:val="Comment Subject Char"/>
    <w:basedOn w:val="CommentTextChar"/>
    <w:link w:val="CommentSubject"/>
    <w:rsid w:val="00DD36FE"/>
    <w:rPr>
      <w:b/>
      <w:bCs/>
    </w:rPr>
  </w:style>
  <w:style w:type="character" w:customStyle="1" w:styleId="Heading1Char">
    <w:name w:val="Heading 1 Char"/>
    <w:basedOn w:val="DefaultParagraphFont"/>
    <w:link w:val="Heading1"/>
    <w:uiPriority w:val="9"/>
    <w:rsid w:val="00C43A61"/>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43A6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2077"/>
    <w:pPr>
      <w:tabs>
        <w:tab w:val="center" w:pos="4320"/>
        <w:tab w:val="right" w:pos="8640"/>
      </w:tabs>
    </w:pPr>
  </w:style>
  <w:style w:type="paragraph" w:styleId="Footer">
    <w:name w:val="footer"/>
    <w:basedOn w:val="Normal"/>
    <w:rsid w:val="00A62077"/>
    <w:pPr>
      <w:tabs>
        <w:tab w:val="center" w:pos="4320"/>
        <w:tab w:val="right" w:pos="8640"/>
      </w:tabs>
    </w:pPr>
  </w:style>
  <w:style w:type="character" w:styleId="Hyperlink">
    <w:name w:val="Hyperlink"/>
    <w:basedOn w:val="DefaultParagraphFont"/>
    <w:rsid w:val="00BE15B6"/>
    <w:rPr>
      <w:color w:val="0000FF"/>
      <w:u w:val="single"/>
    </w:rPr>
  </w:style>
  <w:style w:type="table" w:styleId="TableGrid">
    <w:name w:val="Table Grid"/>
    <w:basedOn w:val="TableNormal"/>
    <w:rsid w:val="0045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781E"/>
    <w:rPr>
      <w:rFonts w:ascii="Tahoma" w:hAnsi="Tahoma" w:cs="Tahoma"/>
      <w:sz w:val="16"/>
      <w:szCs w:val="16"/>
    </w:rPr>
  </w:style>
  <w:style w:type="character" w:customStyle="1" w:styleId="BalloonTextChar">
    <w:name w:val="Balloon Text Char"/>
    <w:basedOn w:val="DefaultParagraphFont"/>
    <w:link w:val="BalloonText"/>
    <w:rsid w:val="007E781E"/>
    <w:rPr>
      <w:rFonts w:ascii="Tahoma" w:hAnsi="Tahoma" w:cs="Tahoma"/>
      <w:sz w:val="16"/>
      <w:szCs w:val="16"/>
    </w:rPr>
  </w:style>
  <w:style w:type="paragraph" w:styleId="ListParagraph">
    <w:name w:val="List Paragraph"/>
    <w:basedOn w:val="Normal"/>
    <w:qFormat/>
    <w:rsid w:val="00A128B7"/>
    <w:pPr>
      <w:ind w:left="720"/>
      <w:contextualSpacing/>
    </w:pPr>
    <w:rPr>
      <w:rFonts w:eastAsia="Calibri"/>
      <w:szCs w:val="22"/>
    </w:rPr>
  </w:style>
  <w:style w:type="paragraph" w:styleId="EndnoteText">
    <w:name w:val="endnote text"/>
    <w:basedOn w:val="Normal"/>
    <w:link w:val="EndnoteTextChar"/>
    <w:uiPriority w:val="99"/>
    <w:unhideWhenUsed/>
    <w:rsid w:val="00A128B7"/>
    <w:rPr>
      <w:rFonts w:eastAsia="Calibri"/>
      <w:sz w:val="20"/>
      <w:szCs w:val="20"/>
    </w:rPr>
  </w:style>
  <w:style w:type="character" w:customStyle="1" w:styleId="EndnoteTextChar">
    <w:name w:val="Endnote Text Char"/>
    <w:basedOn w:val="DefaultParagraphFont"/>
    <w:link w:val="EndnoteText"/>
    <w:uiPriority w:val="99"/>
    <w:rsid w:val="00A128B7"/>
    <w:rPr>
      <w:rFonts w:eastAsia="Calibri"/>
    </w:rPr>
  </w:style>
  <w:style w:type="character" w:styleId="EndnoteReference">
    <w:name w:val="endnote reference"/>
    <w:uiPriority w:val="99"/>
    <w:unhideWhenUsed/>
    <w:rsid w:val="00A128B7"/>
    <w:rPr>
      <w:vertAlign w:val="superscript"/>
    </w:rPr>
  </w:style>
  <w:style w:type="character" w:styleId="FollowedHyperlink">
    <w:name w:val="FollowedHyperlink"/>
    <w:basedOn w:val="DefaultParagraphFont"/>
    <w:rsid w:val="00514362"/>
    <w:rPr>
      <w:color w:val="800080" w:themeColor="followedHyperlink"/>
      <w:u w:val="single"/>
    </w:rPr>
  </w:style>
  <w:style w:type="character" w:styleId="CommentReference">
    <w:name w:val="annotation reference"/>
    <w:basedOn w:val="DefaultParagraphFont"/>
    <w:rsid w:val="00DD36FE"/>
    <w:rPr>
      <w:sz w:val="16"/>
      <w:szCs w:val="16"/>
    </w:rPr>
  </w:style>
  <w:style w:type="paragraph" w:styleId="CommentText">
    <w:name w:val="annotation text"/>
    <w:basedOn w:val="Normal"/>
    <w:link w:val="CommentTextChar"/>
    <w:rsid w:val="00DD36FE"/>
    <w:rPr>
      <w:sz w:val="20"/>
      <w:szCs w:val="20"/>
    </w:rPr>
  </w:style>
  <w:style w:type="character" w:customStyle="1" w:styleId="CommentTextChar">
    <w:name w:val="Comment Text Char"/>
    <w:basedOn w:val="DefaultParagraphFont"/>
    <w:link w:val="CommentText"/>
    <w:rsid w:val="00DD36FE"/>
  </w:style>
  <w:style w:type="paragraph" w:styleId="CommentSubject">
    <w:name w:val="annotation subject"/>
    <w:basedOn w:val="CommentText"/>
    <w:next w:val="CommentText"/>
    <w:link w:val="CommentSubjectChar"/>
    <w:rsid w:val="00DD36FE"/>
    <w:rPr>
      <w:b/>
      <w:bCs/>
    </w:rPr>
  </w:style>
  <w:style w:type="character" w:customStyle="1" w:styleId="CommentSubjectChar">
    <w:name w:val="Comment Subject Char"/>
    <w:basedOn w:val="CommentTextChar"/>
    <w:link w:val="CommentSubject"/>
    <w:rsid w:val="00DD36FE"/>
    <w:rPr>
      <w:b/>
      <w:bCs/>
    </w:rPr>
  </w:style>
  <w:style w:type="character" w:customStyle="1" w:styleId="Heading1Char">
    <w:name w:val="Heading 1 Char"/>
    <w:basedOn w:val="DefaultParagraphFont"/>
    <w:link w:val="Heading1"/>
    <w:uiPriority w:val="9"/>
    <w:rsid w:val="00C43A61"/>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alrecycle.ca.gov/Busines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a-ilg.org/sustainability" TargetMode="External"/><Relationship Id="rId17" Type="http://schemas.openxmlformats.org/officeDocument/2006/relationships/hyperlink" Target="http://www.calrecycle.ca.gov/climate/Recycling/default.ht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lg.org/sustainability"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a-ilg.org/post/commercial-recycling-flyer-template-2012-update" TargetMode="External"/><Relationship Id="rId19" Type="http://schemas.openxmlformats.org/officeDocument/2006/relationships/hyperlink" Target="http://www.caanet.org/MultifamilyRecycling" TargetMode="External"/><Relationship Id="rId4" Type="http://schemas.microsoft.com/office/2007/relationships/stylesWithEffects" Target="stylesWithEffects.xml"/><Relationship Id="rId9" Type="http://schemas.openxmlformats.org/officeDocument/2006/relationships/hyperlink" Target="http://www.ca-ilg.org/post/commercial-recycling-flyer-template-2012-update" TargetMode="External"/><Relationship Id="rId14" Type="http://schemas.openxmlformats.org/officeDocument/2006/relationships/footer" Target="foot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alrecycle.ca.gov/climate/Recycling/" TargetMode="External"/><Relationship Id="rId2" Type="http://schemas.openxmlformats.org/officeDocument/2006/relationships/hyperlink" Target="http://www.ca-ilg.org/samplecomrecycord" TargetMode="External"/><Relationship Id="rId1" Type="http://schemas.openxmlformats.org/officeDocument/2006/relationships/hyperlink" Target="http://www.calrecycle.ca.gov/climate/Recycl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l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F3AC-81A2-4368-9DD0-35689C3A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1578</Words>
  <Characters>9888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Text</vt:lpstr>
    </vt:vector>
  </TitlesOfParts>
  <Company>LCC</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Carmen Pereira (Institute for Local Government)</dc:creator>
  <cp:lastModifiedBy>Yvonne Hunter (Institute for Local Government)</cp:lastModifiedBy>
  <cp:revision>12</cp:revision>
  <cp:lastPrinted>2011-11-23T21:44:00Z</cp:lastPrinted>
  <dcterms:created xsi:type="dcterms:W3CDTF">2012-01-17T16:48:00Z</dcterms:created>
  <dcterms:modified xsi:type="dcterms:W3CDTF">2012-06-04T23:46:00Z</dcterms:modified>
</cp:coreProperties>
</file>