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2D02" w:rsidRDefault="007761C6">
      <w:pPr>
        <w:pStyle w:val="normal0"/>
        <w:spacing w:line="240" w:lineRule="auto"/>
        <w:jc w:val="center"/>
      </w:pPr>
      <w:bookmarkStart w:id="0" w:name="_GoBack"/>
      <w:bookmarkEnd w:id="0"/>
      <w:r>
        <w:rPr>
          <w:b/>
          <w:sz w:val="28"/>
        </w:rPr>
        <w:t>Summer Nutrition Program</w:t>
      </w:r>
    </w:p>
    <w:p w:rsidR="00F62D02" w:rsidRDefault="007761C6">
      <w:pPr>
        <w:pStyle w:val="normal0"/>
        <w:spacing w:line="240" w:lineRule="auto"/>
        <w:jc w:val="center"/>
      </w:pPr>
      <w:r>
        <w:rPr>
          <w:b/>
          <w:i/>
          <w:sz w:val="28"/>
        </w:rPr>
        <w:t>Meal Time Rules</w:t>
      </w:r>
    </w:p>
    <w:p w:rsidR="00F62D02" w:rsidRDefault="00F62D02">
      <w:pPr>
        <w:pStyle w:val="normal0"/>
        <w:spacing w:line="240" w:lineRule="auto"/>
      </w:pPr>
    </w:p>
    <w:p w:rsidR="00F62D02" w:rsidRDefault="007761C6">
      <w:pPr>
        <w:pStyle w:val="normal0"/>
        <w:numPr>
          <w:ilvl w:val="0"/>
          <w:numId w:val="1"/>
        </w:numPr>
        <w:spacing w:line="480" w:lineRule="auto"/>
        <w:ind w:left="1440" w:hanging="719"/>
      </w:pPr>
      <w:r>
        <w:rPr>
          <w:sz w:val="24"/>
        </w:rPr>
        <w:t>We always wash our hands before touching or eating our food.</w:t>
      </w:r>
    </w:p>
    <w:p w:rsidR="00F62D02" w:rsidRDefault="007761C6">
      <w:pPr>
        <w:pStyle w:val="normal0"/>
        <w:numPr>
          <w:ilvl w:val="0"/>
          <w:numId w:val="1"/>
        </w:numPr>
        <w:tabs>
          <w:tab w:val="left" w:pos="1440"/>
        </w:tabs>
        <w:spacing w:line="480" w:lineRule="auto"/>
        <w:ind w:left="1440" w:hanging="719"/>
      </w:pPr>
      <w:r>
        <w:rPr>
          <w:sz w:val="24"/>
        </w:rPr>
        <w:t xml:space="preserve">All food items are to be eaten at the designated snack and breakfast areas </w:t>
      </w:r>
      <w:r>
        <w:rPr>
          <w:i/>
          <w:sz w:val="24"/>
        </w:rPr>
        <w:t>only. Do not</w:t>
      </w:r>
      <w:r>
        <w:rPr>
          <w:sz w:val="24"/>
        </w:rPr>
        <w:t xml:space="preserve"> share your food with your friends.</w:t>
      </w:r>
    </w:p>
    <w:p w:rsidR="00F62D02" w:rsidRDefault="007761C6">
      <w:pPr>
        <w:pStyle w:val="normal0"/>
        <w:numPr>
          <w:ilvl w:val="0"/>
          <w:numId w:val="1"/>
        </w:numPr>
        <w:tabs>
          <w:tab w:val="left" w:pos="1440"/>
        </w:tabs>
        <w:spacing w:line="480" w:lineRule="auto"/>
        <w:ind w:left="1440" w:hanging="719"/>
      </w:pPr>
      <w:r>
        <w:rPr>
          <w:sz w:val="24"/>
        </w:rPr>
        <w:t>Meals will be served during the following times:</w:t>
      </w:r>
    </w:p>
    <w:p w:rsidR="00F62D02" w:rsidRDefault="007761C6">
      <w:pPr>
        <w:pStyle w:val="normal0"/>
        <w:numPr>
          <w:ilvl w:val="2"/>
          <w:numId w:val="1"/>
        </w:numPr>
        <w:spacing w:line="480" w:lineRule="auto"/>
        <w:ind w:hanging="179"/>
      </w:pPr>
      <w:r>
        <w:rPr>
          <w:sz w:val="24"/>
        </w:rPr>
        <w:t xml:space="preserve">Breakfast: </w:t>
      </w:r>
      <w:r>
        <w:rPr>
          <w:sz w:val="24"/>
        </w:rPr>
        <w:tab/>
        <w:t>Start ___ End ______</w:t>
      </w:r>
    </w:p>
    <w:p w:rsidR="00F62D02" w:rsidRDefault="007761C6">
      <w:pPr>
        <w:pStyle w:val="normal0"/>
        <w:numPr>
          <w:ilvl w:val="2"/>
          <w:numId w:val="1"/>
        </w:numPr>
        <w:spacing w:line="480" w:lineRule="auto"/>
        <w:ind w:hanging="179"/>
      </w:pPr>
      <w:r>
        <w:rPr>
          <w:sz w:val="24"/>
        </w:rPr>
        <w:t xml:space="preserve">Lunch: </w:t>
      </w:r>
      <w:r>
        <w:rPr>
          <w:sz w:val="24"/>
        </w:rPr>
        <w:tab/>
        <w:t>Start ___ End ______</w:t>
      </w:r>
    </w:p>
    <w:p w:rsidR="00F62D02" w:rsidRDefault="007761C6">
      <w:pPr>
        <w:pStyle w:val="normal0"/>
        <w:numPr>
          <w:ilvl w:val="2"/>
          <w:numId w:val="1"/>
        </w:numPr>
        <w:spacing w:line="480" w:lineRule="auto"/>
        <w:ind w:hanging="179"/>
      </w:pPr>
      <w:r>
        <w:rPr>
          <w:sz w:val="24"/>
        </w:rPr>
        <w:t>Snack:</w:t>
      </w:r>
      <w:r>
        <w:rPr>
          <w:sz w:val="24"/>
        </w:rPr>
        <w:tab/>
        <w:t>Start ___ End ______</w:t>
      </w:r>
    </w:p>
    <w:p w:rsidR="00F62D02" w:rsidRDefault="007761C6">
      <w:pPr>
        <w:pStyle w:val="normal0"/>
        <w:numPr>
          <w:ilvl w:val="0"/>
          <w:numId w:val="1"/>
        </w:numPr>
        <w:tabs>
          <w:tab w:val="left" w:pos="1440"/>
        </w:tabs>
        <w:spacing w:line="480" w:lineRule="auto"/>
        <w:ind w:left="1440" w:hanging="719"/>
      </w:pPr>
      <w:r>
        <w:rPr>
          <w:sz w:val="24"/>
        </w:rPr>
        <w:t xml:space="preserve">All food items are only available for qualified summer participants. </w:t>
      </w:r>
    </w:p>
    <w:p w:rsidR="00F62D02" w:rsidRDefault="007761C6">
      <w:pPr>
        <w:pStyle w:val="normal0"/>
        <w:numPr>
          <w:ilvl w:val="0"/>
          <w:numId w:val="1"/>
        </w:numPr>
        <w:tabs>
          <w:tab w:val="left" w:pos="1440"/>
        </w:tabs>
        <w:spacing w:line="480" w:lineRule="auto"/>
        <w:ind w:left="1440" w:hanging="719"/>
      </w:pPr>
      <w:r>
        <w:rPr>
          <w:sz w:val="24"/>
        </w:rPr>
        <w:t>We always tidy up after ourselves and leave our</w:t>
      </w:r>
      <w:r>
        <w:rPr>
          <w:sz w:val="24"/>
        </w:rPr>
        <w:t xml:space="preserve"> food areas clean.</w:t>
      </w:r>
    </w:p>
    <w:p w:rsidR="00F62D02" w:rsidRDefault="007761C6">
      <w:pPr>
        <w:pStyle w:val="normal0"/>
        <w:numPr>
          <w:ilvl w:val="0"/>
          <w:numId w:val="1"/>
        </w:numPr>
        <w:tabs>
          <w:tab w:val="left" w:pos="1440"/>
        </w:tabs>
        <w:spacing w:line="480" w:lineRule="auto"/>
        <w:ind w:left="1440" w:hanging="719"/>
      </w:pPr>
      <w:r>
        <w:rPr>
          <w:sz w:val="24"/>
        </w:rPr>
        <w:t>All participants will be respectful towards others and follow directions from Summer Program Leaders at all times.</w:t>
      </w:r>
    </w:p>
    <w:p w:rsidR="00F62D02" w:rsidRDefault="007761C6">
      <w:pPr>
        <w:pStyle w:val="normal0"/>
        <w:numPr>
          <w:ilvl w:val="0"/>
          <w:numId w:val="1"/>
        </w:numPr>
        <w:tabs>
          <w:tab w:val="left" w:pos="1440"/>
        </w:tabs>
        <w:spacing w:line="480" w:lineRule="auto"/>
        <w:ind w:left="1440" w:hanging="719"/>
      </w:pPr>
      <w:r>
        <w:rPr>
          <w:sz w:val="24"/>
        </w:rPr>
        <w:t xml:space="preserve">Seconds may be available please consult with the Summer Program Staff. </w:t>
      </w:r>
    </w:p>
    <w:p w:rsidR="00F62D02" w:rsidRDefault="007761C6">
      <w:pPr>
        <w:pStyle w:val="normal0"/>
        <w:numPr>
          <w:ilvl w:val="0"/>
          <w:numId w:val="1"/>
        </w:numPr>
        <w:tabs>
          <w:tab w:val="left" w:pos="1440"/>
        </w:tabs>
        <w:spacing w:line="480" w:lineRule="auto"/>
        <w:ind w:left="1440" w:hanging="719"/>
      </w:pPr>
      <w:r>
        <w:rPr>
          <w:sz w:val="24"/>
        </w:rPr>
        <w:t>Try to taste “new” foods and have fun!</w:t>
      </w:r>
    </w:p>
    <w:p w:rsidR="00F62D02" w:rsidRDefault="007761C6">
      <w:pPr>
        <w:pStyle w:val="normal0"/>
        <w:numPr>
          <w:ilvl w:val="0"/>
          <w:numId w:val="1"/>
        </w:numPr>
        <w:tabs>
          <w:tab w:val="left" w:pos="1440"/>
        </w:tabs>
        <w:spacing w:line="480" w:lineRule="auto"/>
        <w:ind w:left="1440" w:hanging="719"/>
      </w:pPr>
      <w:r>
        <w:rPr>
          <w:sz w:val="24"/>
        </w:rPr>
        <w:t>Under our s</w:t>
      </w:r>
      <w:r>
        <w:rPr>
          <w:sz w:val="24"/>
        </w:rPr>
        <w:t xml:space="preserve">pecial funding from the county, qualified members of participant’s families are able to eat at this site. </w:t>
      </w:r>
    </w:p>
    <w:p w:rsidR="00F62D02" w:rsidRDefault="007761C6">
      <w:pPr>
        <w:pStyle w:val="normal0"/>
        <w:spacing w:line="240" w:lineRule="auto"/>
        <w:jc w:val="center"/>
      </w:pPr>
      <w:r>
        <w:rPr>
          <w:b/>
          <w:sz w:val="18"/>
        </w:rPr>
        <w:t>Nondiscrimination Statement:</w:t>
      </w:r>
    </w:p>
    <w:p w:rsidR="00F62D02" w:rsidRDefault="00F62D02">
      <w:pPr>
        <w:pStyle w:val="normal0"/>
        <w:spacing w:line="240" w:lineRule="auto"/>
        <w:jc w:val="center"/>
      </w:pPr>
    </w:p>
    <w:p w:rsidR="00F62D02" w:rsidRDefault="007761C6">
      <w:pPr>
        <w:pStyle w:val="normal0"/>
        <w:spacing w:line="240" w:lineRule="auto"/>
      </w:pPr>
      <w:r>
        <w:rPr>
          <w:sz w:val="18"/>
        </w:rPr>
        <w:t>This explains what to do if you believe you have been treated unfairly. In accordance with Federal law and U.S. Departm</w:t>
      </w:r>
      <w:r>
        <w:rPr>
          <w:sz w:val="18"/>
        </w:rPr>
        <w:t>ent of Agriculture policy, this agency is prohibited from discriminating on the basis of race, color, national origin, sex, age, or disability.</w:t>
      </w:r>
    </w:p>
    <w:p w:rsidR="00F62D02" w:rsidRDefault="00F62D02">
      <w:pPr>
        <w:pStyle w:val="normal0"/>
        <w:spacing w:line="240" w:lineRule="auto"/>
      </w:pPr>
    </w:p>
    <w:p w:rsidR="00F62D02" w:rsidRDefault="007761C6">
      <w:pPr>
        <w:pStyle w:val="normal0"/>
        <w:spacing w:line="240" w:lineRule="auto"/>
      </w:pPr>
      <w:r>
        <w:rPr>
          <w:sz w:val="18"/>
        </w:rPr>
        <w:t xml:space="preserve">To file a complaint of discrimination, write USDA, Director, Office of Civil Rights, </w:t>
      </w:r>
      <w:r>
        <w:rPr>
          <w:sz w:val="18"/>
        </w:rPr>
        <w:br/>
        <w:t>Room 326-W, Whitten Build</w:t>
      </w:r>
      <w:r>
        <w:rPr>
          <w:sz w:val="18"/>
        </w:rPr>
        <w:t>ing, 1400 Independence Avenue, SW, Washington DC 20250-9410, or call (202) 720-5964 (voice and TDD). USDA is an equal opportunity provider and employer.</w:t>
      </w:r>
    </w:p>
    <w:p w:rsidR="00F62D02" w:rsidRDefault="00F62D02">
      <w:pPr>
        <w:pStyle w:val="normal0"/>
        <w:spacing w:line="240" w:lineRule="auto"/>
      </w:pPr>
    </w:p>
    <w:p w:rsidR="00F62D02" w:rsidRDefault="007761C6">
      <w:pPr>
        <w:pStyle w:val="normal0"/>
        <w:tabs>
          <w:tab w:val="left" w:pos="0"/>
          <w:tab w:val="left" w:pos="558"/>
          <w:tab w:val="left" w:pos="828"/>
          <w:tab w:val="left" w:pos="1728"/>
          <w:tab w:val="left" w:pos="2268"/>
          <w:tab w:val="left" w:pos="2880"/>
          <w:tab w:val="left" w:pos="3456"/>
          <w:tab w:val="left" w:pos="4032"/>
          <w:tab w:val="left" w:pos="4788"/>
          <w:tab w:val="left" w:pos="5760"/>
          <w:tab w:val="left" w:pos="6336"/>
          <w:tab w:val="left" w:pos="7668"/>
          <w:tab w:val="left" w:pos="9558"/>
        </w:tabs>
        <w:spacing w:after="240" w:line="240" w:lineRule="auto"/>
      </w:pPr>
      <w:r>
        <w:rPr>
          <w:sz w:val="18"/>
        </w:rPr>
        <w:t>Thank you for your cooperation. If you have any questions or need assistance, please contact the Office of Civil Rights.</w:t>
      </w:r>
    </w:p>
    <w:p w:rsidR="00F62D02" w:rsidRDefault="00F62D02">
      <w:pPr>
        <w:pStyle w:val="normal0"/>
        <w:spacing w:line="480" w:lineRule="auto"/>
        <w:ind w:left="720"/>
      </w:pPr>
    </w:p>
    <w:p w:rsidR="00F62D02" w:rsidRDefault="00F62D02">
      <w:pPr>
        <w:pStyle w:val="normal0"/>
        <w:spacing w:after="200"/>
      </w:pPr>
    </w:p>
    <w:sectPr w:rsidR="00F62D0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12D3F"/>
    <w:multiLevelType w:val="multilevel"/>
    <w:tmpl w:val="005AB664"/>
    <w:lvl w:ilvl="0">
      <w:start w:val="1"/>
      <w:numFmt w:val="decimal"/>
      <w:lvlText w:val="%1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highlight w:val="none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F62D02"/>
    <w:rsid w:val="007761C6"/>
    <w:rsid w:val="00F6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1300</Characters>
  <Application>Microsoft Macintosh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Nutrition SFSP Rules.doc.docx</dc:title>
  <cp:lastModifiedBy>Patrice Chamberlain</cp:lastModifiedBy>
  <cp:revision>2</cp:revision>
  <dcterms:created xsi:type="dcterms:W3CDTF">2013-01-11T06:51:00Z</dcterms:created>
  <dcterms:modified xsi:type="dcterms:W3CDTF">2013-01-11T06:51:00Z</dcterms:modified>
</cp:coreProperties>
</file>