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7E" w:rsidRPr="0017097E" w:rsidRDefault="0017097E" w:rsidP="0017097E">
      <w:pPr>
        <w:rPr>
          <w:rFonts w:ascii="Arial" w:eastAsia="Times New Roman" w:hAnsi="Arial" w:cs="Arial"/>
          <w:b/>
          <w:sz w:val="24"/>
          <w:szCs w:val="24"/>
        </w:rPr>
      </w:pPr>
      <w:r w:rsidRPr="0017097E">
        <w:rPr>
          <w:rFonts w:ascii="Arial" w:eastAsia="Times New Roman" w:hAnsi="Arial" w:cs="Arial"/>
          <w:b/>
          <w:sz w:val="24"/>
          <w:szCs w:val="24"/>
        </w:rPr>
        <w:t>Suggested Readings for “Badge of Honor” Case Study</w:t>
      </w:r>
    </w:p>
    <w:p w:rsidR="0017097E" w:rsidRPr="0017097E" w:rsidRDefault="0017097E" w:rsidP="00170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7097E" w:rsidRPr="0017097E" w:rsidRDefault="0017097E" w:rsidP="0017097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17097E">
        <w:rPr>
          <w:rFonts w:ascii="Georgia" w:eastAsia="Times New Roman" w:hAnsi="Georgia" w:cs="Times New Roman"/>
          <w:sz w:val="24"/>
          <w:szCs w:val="24"/>
        </w:rPr>
        <w:t xml:space="preserve">California’s Whistleblower Protection Act, Cal. Labor Code Sections 1102.5-1106, available at </w:t>
      </w:r>
      <w:hyperlink r:id="rId5" w:history="1">
        <w:r w:rsidRPr="0017097E">
          <w:rPr>
            <w:rFonts w:ascii="Georgia" w:eastAsia="Times New Roman" w:hAnsi="Georgia" w:cs="Times New Roman"/>
            <w:color w:val="0000FF" w:themeColor="hyperlink"/>
            <w:sz w:val="24"/>
            <w:szCs w:val="24"/>
            <w:u w:val="single"/>
          </w:rPr>
          <w:t>www.leginfo.ca.gov/cgi-bin/displaycode?section=lab&amp;group=01001-02000&amp;file=1101-1106</w:t>
        </w:r>
      </w:hyperlink>
      <w:r w:rsidRPr="0017097E">
        <w:rPr>
          <w:rFonts w:ascii="Georgia" w:eastAsia="Times New Roman" w:hAnsi="Georgia" w:cs="Times New Roman"/>
          <w:sz w:val="24"/>
          <w:szCs w:val="24"/>
        </w:rPr>
        <w:t xml:space="preserve">. Sample workplace notice: </w:t>
      </w:r>
      <w:hyperlink r:id="rId6" w:history="1">
        <w:r w:rsidRPr="0017097E">
          <w:rPr>
            <w:rFonts w:ascii="Georgia" w:eastAsia="Times New Roman" w:hAnsi="Georgia" w:cs="Times New Roman"/>
            <w:color w:val="0000FF" w:themeColor="hyperlink"/>
            <w:sz w:val="24"/>
            <w:szCs w:val="24"/>
            <w:u w:val="single"/>
          </w:rPr>
          <w:t>www.dir.ca.gov/dlse/whistleblowersnotice.pdf</w:t>
        </w:r>
      </w:hyperlink>
      <w:r w:rsidRPr="0017097E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17097E" w:rsidRPr="0017097E" w:rsidRDefault="0017097E" w:rsidP="0017097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17097E" w:rsidRPr="0017097E" w:rsidRDefault="0017097E" w:rsidP="0017097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17097E">
        <w:rPr>
          <w:rFonts w:ascii="Georgia" w:eastAsia="Times New Roman" w:hAnsi="Georgia" w:cs="Times New Roman"/>
          <w:sz w:val="24"/>
          <w:szCs w:val="24"/>
        </w:rPr>
        <w:t xml:space="preserve">Federal Whistleblower Protection Laws, Summary available at: </w:t>
      </w:r>
      <w:hyperlink r:id="rId7" w:history="1">
        <w:r w:rsidRPr="0017097E">
          <w:rPr>
            <w:rFonts w:ascii="Georgia" w:eastAsia="Times New Roman" w:hAnsi="Georgia" w:cs="Times New Roman"/>
            <w:color w:val="0000FF" w:themeColor="hyperlink"/>
            <w:sz w:val="24"/>
            <w:szCs w:val="24"/>
            <w:u w:val="single"/>
          </w:rPr>
          <w:t>www.dol.gov/compliance/guide/whistle.htm</w:t>
        </w:r>
      </w:hyperlink>
      <w:r w:rsidRPr="0017097E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17097E" w:rsidRPr="0017097E" w:rsidRDefault="0017097E" w:rsidP="0017097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17097E" w:rsidRPr="0017097E" w:rsidRDefault="0017097E" w:rsidP="0017097E">
      <w:pPr>
        <w:spacing w:after="0"/>
        <w:rPr>
          <w:rFonts w:ascii="Georgia" w:eastAsia="Times New Roman" w:hAnsi="Georgia" w:cs="Times New Roman"/>
          <w:sz w:val="24"/>
          <w:szCs w:val="24"/>
        </w:rPr>
      </w:pPr>
      <w:r w:rsidRPr="0017097E">
        <w:rPr>
          <w:rFonts w:ascii="Georgia" w:eastAsia="Times New Roman" w:hAnsi="Georgia" w:cs="Times New Roman"/>
          <w:sz w:val="24"/>
          <w:szCs w:val="24"/>
        </w:rPr>
        <w:t xml:space="preserve">Institute for Local Government, For Whom the Whistle Blows, available at </w:t>
      </w:r>
      <w:hyperlink r:id="rId8" w:history="1">
        <w:r w:rsidRPr="0017097E">
          <w:rPr>
            <w:rFonts w:ascii="Georgia" w:eastAsia="Times New Roman" w:hAnsi="Georgia" w:cs="Times New Roman"/>
            <w:color w:val="0000FF" w:themeColor="hyperlink"/>
            <w:sz w:val="24"/>
            <w:szCs w:val="24"/>
            <w:u w:val="single"/>
          </w:rPr>
          <w:t>www.ca-ilg.org/whistle</w:t>
        </w:r>
      </w:hyperlink>
      <w:r w:rsidRPr="0017097E">
        <w:rPr>
          <w:rFonts w:ascii="Georgia" w:eastAsia="Times New Roman" w:hAnsi="Georgia" w:cs="Times New Roman"/>
          <w:sz w:val="24"/>
          <w:szCs w:val="24"/>
        </w:rPr>
        <w:t xml:space="preserve"> (free download).</w:t>
      </w:r>
    </w:p>
    <w:p w:rsidR="0017097E" w:rsidRPr="0017097E" w:rsidRDefault="0017097E" w:rsidP="0017097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17097E" w:rsidRPr="0017097E" w:rsidRDefault="0017097E" w:rsidP="0017097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17097E">
        <w:rPr>
          <w:rFonts w:ascii="Georgia" w:eastAsia="Times New Roman" w:hAnsi="Georgia" w:cs="Times New Roman"/>
          <w:i/>
          <w:sz w:val="24"/>
          <w:szCs w:val="24"/>
        </w:rPr>
        <w:t>Los Angeles Times</w:t>
      </w:r>
      <w:r w:rsidRPr="0017097E">
        <w:rPr>
          <w:rFonts w:ascii="Georgia" w:eastAsia="Times New Roman" w:hAnsi="Georgia" w:cs="Times New Roman"/>
          <w:sz w:val="24"/>
          <w:szCs w:val="24"/>
        </w:rPr>
        <w:t xml:space="preserve"> Coverage of Bell Scandal and Prosecutions: </w:t>
      </w:r>
      <w:hyperlink r:id="rId9" w:history="1">
        <w:r w:rsidRPr="0017097E">
          <w:rPr>
            <w:rFonts w:ascii="Georgia" w:eastAsia="Times New Roman" w:hAnsi="Georgia" w:cs="Times New Roman"/>
            <w:color w:val="0000FF" w:themeColor="hyperlink"/>
            <w:sz w:val="24"/>
            <w:szCs w:val="24"/>
            <w:u w:val="single"/>
          </w:rPr>
          <w:t>www.latimes.com/topic/crime-law-justice/crime/city-of-bell-public-corruption-scandal-EVGAP00068.topic</w:t>
        </w:r>
      </w:hyperlink>
      <w:r w:rsidRPr="0017097E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17097E" w:rsidRPr="0017097E" w:rsidRDefault="0017097E" w:rsidP="0017097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17097E" w:rsidRPr="0017097E" w:rsidRDefault="0017097E" w:rsidP="0017097E">
      <w:pPr>
        <w:spacing w:after="0"/>
        <w:rPr>
          <w:rFonts w:ascii="Georgia" w:eastAsia="Times New Roman" w:hAnsi="Georgia" w:cs="Times New Roman"/>
          <w:sz w:val="24"/>
          <w:szCs w:val="24"/>
        </w:rPr>
      </w:pPr>
      <w:r w:rsidRPr="0017097E">
        <w:rPr>
          <w:rFonts w:ascii="Georgia" w:eastAsia="Times New Roman" w:hAnsi="Georgia" w:cs="Times New Roman"/>
          <w:sz w:val="24"/>
          <w:szCs w:val="24"/>
        </w:rPr>
        <w:t xml:space="preserve">Institute for Local Government, Understanding the Basics of Public Service Ethics: Promoting Personal and Organizational Ethics, available at </w:t>
      </w:r>
      <w:hyperlink r:id="rId10" w:history="1">
        <w:r w:rsidRPr="0017097E">
          <w:rPr>
            <w:rFonts w:ascii="Georgia" w:eastAsia="Times New Roman" w:hAnsi="Georgia" w:cs="Times New Roman"/>
            <w:color w:val="0000FF" w:themeColor="hyperlink"/>
            <w:sz w:val="24"/>
            <w:szCs w:val="24"/>
            <w:u w:val="single"/>
          </w:rPr>
          <w:t>www.ca-ilg.org/ppoe</w:t>
        </w:r>
      </w:hyperlink>
      <w:r w:rsidRPr="0017097E">
        <w:rPr>
          <w:rFonts w:ascii="Georgia" w:eastAsia="Times New Roman" w:hAnsi="Georgia" w:cs="Times New Roman"/>
          <w:sz w:val="24"/>
          <w:szCs w:val="24"/>
        </w:rPr>
        <w:t xml:space="preserve"> (free download)--pages 3-12; 27-29.</w:t>
      </w:r>
    </w:p>
    <w:p w:rsidR="0017097E" w:rsidRPr="0017097E" w:rsidRDefault="0017097E" w:rsidP="00170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97E" w:rsidRPr="0017097E" w:rsidRDefault="0017097E" w:rsidP="001709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7097E">
        <w:rPr>
          <w:rFonts w:ascii="Arial" w:eastAsia="Times New Roman" w:hAnsi="Arial" w:cs="Arial"/>
          <w:b/>
          <w:sz w:val="24"/>
          <w:szCs w:val="24"/>
        </w:rPr>
        <w:t>Scholarly Treatments (If Accessible)</w:t>
      </w:r>
    </w:p>
    <w:p w:rsidR="0017097E" w:rsidRPr="0017097E" w:rsidRDefault="0017097E" w:rsidP="00170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97E" w:rsidRPr="0017097E" w:rsidRDefault="0017097E" w:rsidP="0017097E">
      <w:pPr>
        <w:spacing w:after="0"/>
        <w:rPr>
          <w:rFonts w:ascii="Georgia" w:eastAsia="Times New Roman" w:hAnsi="Georgia" w:cs="Times New Roman"/>
          <w:bCs/>
          <w:sz w:val="24"/>
          <w:szCs w:val="24"/>
        </w:rPr>
      </w:pPr>
      <w:r w:rsidRPr="0017097E">
        <w:rPr>
          <w:rFonts w:ascii="Georgia" w:eastAsia="Times New Roman" w:hAnsi="Georgia" w:cs="Times New Roman"/>
          <w:sz w:val="24"/>
          <w:szCs w:val="24"/>
        </w:rPr>
        <w:t xml:space="preserve">Milton </w:t>
      </w:r>
      <w:proofErr w:type="spellStart"/>
      <w:r w:rsidRPr="0017097E">
        <w:rPr>
          <w:rFonts w:ascii="Georgia" w:eastAsia="Times New Roman" w:hAnsi="Georgia" w:cs="Times New Roman"/>
          <w:sz w:val="24"/>
          <w:szCs w:val="24"/>
        </w:rPr>
        <w:t>Heumann</w:t>
      </w:r>
      <w:proofErr w:type="spellEnd"/>
      <w:r w:rsidRPr="0017097E">
        <w:rPr>
          <w:rFonts w:ascii="Georgia" w:eastAsia="Times New Roman" w:hAnsi="Georgia" w:cs="Times New Roman"/>
          <w:sz w:val="24"/>
          <w:szCs w:val="24"/>
        </w:rPr>
        <w:t xml:space="preserve">, Al </w:t>
      </w:r>
      <w:proofErr w:type="spellStart"/>
      <w:r w:rsidRPr="0017097E">
        <w:rPr>
          <w:rFonts w:ascii="Georgia" w:eastAsia="Times New Roman" w:hAnsi="Georgia" w:cs="Times New Roman"/>
          <w:sz w:val="24"/>
          <w:szCs w:val="24"/>
        </w:rPr>
        <w:t>Friedes</w:t>
      </w:r>
      <w:proofErr w:type="spellEnd"/>
      <w:r w:rsidRPr="0017097E">
        <w:rPr>
          <w:rFonts w:ascii="Georgia" w:eastAsia="Times New Roman" w:hAnsi="Georgia" w:cs="Times New Roman"/>
          <w:sz w:val="24"/>
          <w:szCs w:val="24"/>
        </w:rPr>
        <w:t xml:space="preserve">, Lance </w:t>
      </w:r>
      <w:proofErr w:type="spellStart"/>
      <w:r w:rsidRPr="0017097E">
        <w:rPr>
          <w:rFonts w:ascii="Georgia" w:eastAsia="Times New Roman" w:hAnsi="Georgia" w:cs="Times New Roman"/>
          <w:sz w:val="24"/>
          <w:szCs w:val="24"/>
        </w:rPr>
        <w:t>Cassak</w:t>
      </w:r>
      <w:proofErr w:type="spellEnd"/>
      <w:r w:rsidRPr="0017097E">
        <w:rPr>
          <w:rFonts w:ascii="Georgia" w:eastAsia="Times New Roman" w:hAnsi="Georgia" w:cs="Times New Roman"/>
          <w:sz w:val="24"/>
          <w:szCs w:val="24"/>
        </w:rPr>
        <w:t xml:space="preserve">, Wendy Wright, and </w:t>
      </w:r>
      <w:proofErr w:type="spellStart"/>
      <w:r w:rsidRPr="0017097E">
        <w:rPr>
          <w:rFonts w:ascii="Georgia" w:eastAsia="Times New Roman" w:hAnsi="Georgia" w:cs="Times New Roman"/>
          <w:sz w:val="24"/>
          <w:szCs w:val="24"/>
        </w:rPr>
        <w:t>Ela</w:t>
      </w:r>
      <w:proofErr w:type="spellEnd"/>
      <w:r w:rsidRPr="0017097E">
        <w:rPr>
          <w:rFonts w:ascii="Georgia" w:eastAsia="Times New Roman" w:hAnsi="Georgia" w:cs="Times New Roman"/>
          <w:sz w:val="24"/>
          <w:szCs w:val="24"/>
        </w:rPr>
        <w:t xml:space="preserve"> Joshi, </w:t>
      </w:r>
      <w:r w:rsidRPr="0017097E">
        <w:rPr>
          <w:rFonts w:ascii="Georgia" w:eastAsia="Times New Roman" w:hAnsi="Georgia" w:cs="Times New Roman"/>
          <w:bCs/>
          <w:sz w:val="24"/>
          <w:szCs w:val="24"/>
        </w:rPr>
        <w:t xml:space="preserve">The World of Whistleblowing: From the Altruist to the Avenger, </w:t>
      </w:r>
      <w:r w:rsidRPr="0017097E">
        <w:rPr>
          <w:rFonts w:ascii="Georgia" w:eastAsia="Times New Roman" w:hAnsi="Georgia" w:cs="Times New Roman"/>
          <w:i/>
          <w:sz w:val="24"/>
          <w:szCs w:val="24"/>
        </w:rPr>
        <w:t>Public Integrity Journal,</w:t>
      </w:r>
      <w:r w:rsidRPr="0017097E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17097E">
        <w:rPr>
          <w:rFonts w:ascii="Georgia" w:eastAsia="Times New Roman" w:hAnsi="Georgia" w:cs="Times New Roman"/>
          <w:bCs/>
          <w:sz w:val="24"/>
          <w:szCs w:val="24"/>
        </w:rPr>
        <w:t xml:space="preserve">Winter 2013-14, Vol. 16 No. 01, p. 25. </w:t>
      </w:r>
    </w:p>
    <w:p w:rsidR="0017097E" w:rsidRPr="0017097E" w:rsidRDefault="0017097E" w:rsidP="0017097E">
      <w:pPr>
        <w:spacing w:after="0"/>
        <w:rPr>
          <w:rFonts w:ascii="Georgia" w:eastAsia="Times New Roman" w:hAnsi="Georgia" w:cs="Times New Roman"/>
          <w:bCs/>
          <w:sz w:val="24"/>
          <w:szCs w:val="24"/>
        </w:rPr>
      </w:pPr>
    </w:p>
    <w:p w:rsidR="0017097E" w:rsidRDefault="0017097E" w:rsidP="0017097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17097E">
        <w:rPr>
          <w:rFonts w:ascii="Georgia" w:eastAsia="Times New Roman" w:hAnsi="Georgia" w:cs="Times New Roman"/>
          <w:sz w:val="24"/>
          <w:szCs w:val="24"/>
        </w:rPr>
        <w:t xml:space="preserve">James Gerard </w:t>
      </w:r>
      <w:proofErr w:type="spellStart"/>
      <w:r w:rsidRPr="0017097E">
        <w:rPr>
          <w:rFonts w:ascii="Georgia" w:eastAsia="Times New Roman" w:hAnsi="Georgia" w:cs="Times New Roman"/>
          <w:sz w:val="24"/>
          <w:szCs w:val="24"/>
        </w:rPr>
        <w:t>Caillier</w:t>
      </w:r>
      <w:proofErr w:type="spellEnd"/>
      <w:r w:rsidRPr="0017097E">
        <w:rPr>
          <w:rFonts w:ascii="Georgia" w:eastAsia="Times New Roman" w:hAnsi="Georgia" w:cs="Times New Roman"/>
          <w:sz w:val="24"/>
          <w:szCs w:val="24"/>
        </w:rPr>
        <w:t>,</w:t>
      </w:r>
      <w:r w:rsidRPr="0017097E">
        <w:rPr>
          <w:rFonts w:ascii="Georgia" w:eastAsia="Times New Roman" w:hAnsi="Georgia" w:cs="Times New Roman"/>
          <w:bCs/>
          <w:sz w:val="24"/>
          <w:szCs w:val="24"/>
        </w:rPr>
        <w:t xml:space="preserve"> Agency Retaliation Against Whistle-Blowers: Factors Affecting Employee Perceptions, </w:t>
      </w:r>
      <w:r w:rsidRPr="0017097E">
        <w:rPr>
          <w:rFonts w:ascii="Georgia" w:eastAsia="Times New Roman" w:hAnsi="Georgia" w:cs="Times New Roman"/>
          <w:bCs/>
          <w:i/>
          <w:sz w:val="24"/>
          <w:szCs w:val="24"/>
        </w:rPr>
        <w:t>Public Integrity Journal</w:t>
      </w:r>
      <w:r w:rsidRPr="0017097E">
        <w:rPr>
          <w:rFonts w:ascii="Georgia" w:eastAsia="Times New Roman" w:hAnsi="Georgia" w:cs="Times New Roman"/>
          <w:bCs/>
          <w:sz w:val="24"/>
          <w:szCs w:val="24"/>
        </w:rPr>
        <w:t xml:space="preserve">, Winter 2012-13, Vol. 15 No. 01, p. </w:t>
      </w:r>
      <w:r w:rsidRPr="0017097E">
        <w:rPr>
          <w:rFonts w:ascii="Georgia" w:eastAsia="Times New Roman" w:hAnsi="Georgia" w:cs="Times New Roman"/>
          <w:sz w:val="24"/>
          <w:szCs w:val="24"/>
        </w:rPr>
        <w:t>29.</w:t>
      </w:r>
    </w:p>
    <w:p w:rsidR="00670B87" w:rsidRDefault="00670B87" w:rsidP="0017097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670B87" w:rsidRDefault="00670B87" w:rsidP="0017097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670B87" w:rsidRDefault="00670B87" w:rsidP="0017097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670B87" w:rsidRDefault="00670B87" w:rsidP="0017097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670B87" w:rsidRDefault="00670B87" w:rsidP="0017097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bookmarkStart w:id="0" w:name="_GoBack"/>
      <w:bookmarkEnd w:id="0"/>
    </w:p>
    <w:p w:rsidR="00670B87" w:rsidRDefault="00670B87" w:rsidP="0017097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670B87" w:rsidRPr="0017097E" w:rsidRDefault="00670B87" w:rsidP="00670B87">
      <w:pPr>
        <w:spacing w:after="0" w:line="240" w:lineRule="auto"/>
        <w:jc w:val="right"/>
        <w:rPr>
          <w:rFonts w:ascii="Georgia" w:eastAsia="Times New Roman" w:hAnsi="Georgia" w:cs="Times New Roman"/>
          <w:color w:val="BFBFBF" w:themeColor="background1" w:themeShade="BF"/>
          <w:sz w:val="16"/>
          <w:szCs w:val="16"/>
        </w:rPr>
      </w:pPr>
      <w:r w:rsidRPr="00670B87">
        <w:rPr>
          <w:rFonts w:ascii="Georgia" w:eastAsia="Times New Roman" w:hAnsi="Georgia" w:cs="Times New Roman"/>
          <w:color w:val="BFBFBF" w:themeColor="background1" w:themeShade="BF"/>
          <w:sz w:val="16"/>
          <w:szCs w:val="16"/>
        </w:rPr>
        <w:t>G:\INSTITUTE\Ethics\Case Studies\Bell\Corcoran Whistleblower Case Story\Suggested Readings.docx</w:t>
      </w:r>
    </w:p>
    <w:p w:rsidR="0003192B" w:rsidRDefault="00670B87"/>
    <w:sectPr w:rsidR="0003192B" w:rsidSect="002D68A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7E"/>
    <w:rsid w:val="0017097E"/>
    <w:rsid w:val="00277E5E"/>
    <w:rsid w:val="00670B87"/>
    <w:rsid w:val="00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97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97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-ilg.org/whist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l.gov/compliance/guide/whistle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r.ca.gov/dlse/whistleblowersnotic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eginfo.ca.gov/cgi-bin/displaycode?section=lab&amp;group=01001-02000&amp;file=1101-1106" TargetMode="External"/><Relationship Id="rId10" Type="http://schemas.openxmlformats.org/officeDocument/2006/relationships/hyperlink" Target="http://www.ca-ilg.org/ppo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times.com/topic/crime-law-justice/crime/city-of-bell-public-corruption-scandal-EVGAP00068.top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Speers (Institute for Local Government)</dc:creator>
  <cp:lastModifiedBy>JoAnne Speers (Institute for Local Government)</cp:lastModifiedBy>
  <cp:revision>2</cp:revision>
  <dcterms:created xsi:type="dcterms:W3CDTF">2013-12-25T10:18:00Z</dcterms:created>
  <dcterms:modified xsi:type="dcterms:W3CDTF">2013-12-25T10:19:00Z</dcterms:modified>
</cp:coreProperties>
</file>