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17752" w14:textId="77777777" w:rsidR="001B64A7" w:rsidRDefault="001B64A7" w:rsidP="00D137BF"/>
    <w:p w14:paraId="5BEC5404" w14:textId="36D64112" w:rsidR="00E54A5F" w:rsidRDefault="001B64A7" w:rsidP="00F52BBA">
      <w:pPr>
        <w:ind w:right="-1170"/>
      </w:pPr>
      <w:r>
        <w:t>FOR IMMEDIATE RELEASE:</w:t>
      </w:r>
      <w:r w:rsidR="00E54A5F">
        <w:t xml:space="preserve"> </w:t>
      </w:r>
      <w:r w:rsidR="00E54A5F">
        <w:tab/>
      </w:r>
      <w:r w:rsidR="00E54A5F">
        <w:tab/>
      </w:r>
      <w:r w:rsidR="00E54A5F">
        <w:tab/>
      </w:r>
    </w:p>
    <w:p w14:paraId="43732954" w14:textId="088345A6" w:rsidR="00E54A5F" w:rsidRDefault="00E54A5F" w:rsidP="00E54A5F">
      <w:pPr>
        <w:ind w:right="-117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8B2ABA" w14:textId="5F23B0BA" w:rsidR="00F52BBA" w:rsidRDefault="00F52BBA" w:rsidP="00F52BBA">
      <w:pPr>
        <w:ind w:right="-1170"/>
      </w:pPr>
      <w:r w:rsidRPr="00F52BBA">
        <w:rPr>
          <w:b/>
        </w:rPr>
        <w:t>Contact:</w:t>
      </w:r>
      <w:r>
        <w:t xml:space="preserve"> </w:t>
      </w:r>
      <w:r w:rsidR="00EB27AD">
        <w:t>Natalie Cole</w:t>
      </w:r>
      <w:r>
        <w:tab/>
      </w:r>
      <w:r>
        <w:tab/>
      </w:r>
      <w:r>
        <w:tab/>
      </w:r>
      <w:r>
        <w:tab/>
      </w:r>
      <w:r>
        <w:tab/>
        <w:t>Patrice Chamberlain</w:t>
      </w:r>
    </w:p>
    <w:p w14:paraId="79F2FD94" w14:textId="277C53F9" w:rsidR="00F52BBA" w:rsidRDefault="00F52BBA" w:rsidP="00F52BBA">
      <w:pPr>
        <w:ind w:right="-1170"/>
      </w:pPr>
      <w:r>
        <w:tab/>
        <w:t xml:space="preserve">   California Library Association</w:t>
      </w:r>
      <w:r>
        <w:tab/>
      </w:r>
      <w:r>
        <w:tab/>
        <w:t>California Summer Meal Coalition</w:t>
      </w:r>
    </w:p>
    <w:p w14:paraId="2F86BBCE" w14:textId="75624D98" w:rsidR="00F52BBA" w:rsidRDefault="00F52BBA" w:rsidP="00F52BBA">
      <w:pPr>
        <w:ind w:right="-1170"/>
      </w:pPr>
      <w:r>
        <w:tab/>
        <w:t xml:space="preserve">   </w:t>
      </w:r>
      <w:r w:rsidR="00EB27AD" w:rsidRPr="00EB27AD">
        <w:t>424</w:t>
      </w:r>
      <w:r w:rsidR="00EB27AD">
        <w:t>/</w:t>
      </w:r>
      <w:r w:rsidR="00EB27AD" w:rsidRPr="00EB27AD">
        <w:t>832-7264</w:t>
      </w:r>
      <w:r w:rsidR="00EB27AD">
        <w:tab/>
      </w:r>
      <w:r w:rsidR="00EB27AD">
        <w:tab/>
      </w:r>
      <w:r w:rsidR="00EB27AD">
        <w:tab/>
      </w:r>
      <w:r w:rsidR="00EB27AD">
        <w:tab/>
      </w:r>
      <w:r>
        <w:t>415/637-6815</w:t>
      </w:r>
    </w:p>
    <w:p w14:paraId="5EDF8D00" w14:textId="120EF689" w:rsidR="00F52BBA" w:rsidRDefault="00F52BBA" w:rsidP="00F52BBA">
      <w:pPr>
        <w:ind w:right="-1170"/>
      </w:pPr>
      <w:r>
        <w:tab/>
        <w:t xml:space="preserve">   </w:t>
      </w:r>
      <w:proofErr w:type="gramStart"/>
      <w:r w:rsidR="00EB27AD">
        <w:t>ncole@cla</w:t>
      </w:r>
      <w:proofErr w:type="gramEnd"/>
      <w:r w:rsidR="00EB27AD">
        <w:t>-net.org</w:t>
      </w:r>
      <w:r>
        <w:tab/>
      </w:r>
      <w:r>
        <w:tab/>
      </w:r>
      <w:r>
        <w:tab/>
      </w:r>
      <w:r>
        <w:tab/>
        <w:t>Patrice.chamberlain@phi.org</w:t>
      </w:r>
    </w:p>
    <w:p w14:paraId="73028FEA" w14:textId="77EF09C8" w:rsidR="00F52BBA" w:rsidRDefault="00F52BBA" w:rsidP="00F52BBA">
      <w:pPr>
        <w:ind w:right="-117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 w:rsidR="00E54A5F">
        <w:tab/>
      </w:r>
      <w:r w:rsidR="00E54A5F">
        <w:tab/>
      </w:r>
      <w:r w:rsidR="00E54A5F">
        <w:tab/>
      </w:r>
      <w:r w:rsidR="00E54A5F">
        <w:tab/>
      </w:r>
      <w:r w:rsidR="00E54A5F">
        <w:tab/>
      </w:r>
    </w:p>
    <w:p w14:paraId="383AB789" w14:textId="1AB88F79" w:rsidR="00D137BF" w:rsidRDefault="000207F6" w:rsidP="00284BB7">
      <w:pPr>
        <w:jc w:val="center"/>
        <w:rPr>
          <w:b/>
        </w:rPr>
      </w:pPr>
      <w:r w:rsidRPr="00A86F5E">
        <w:rPr>
          <w:b/>
          <w:i/>
        </w:rPr>
        <w:t xml:space="preserve">Lunch </w:t>
      </w:r>
      <w:r w:rsidR="00A86F5E">
        <w:rPr>
          <w:b/>
          <w:i/>
        </w:rPr>
        <w:t xml:space="preserve">@ </w:t>
      </w:r>
      <w:r w:rsidRPr="00A86F5E">
        <w:rPr>
          <w:b/>
          <w:i/>
        </w:rPr>
        <w:t>the Library</w:t>
      </w:r>
      <w:r>
        <w:rPr>
          <w:b/>
        </w:rPr>
        <w:t xml:space="preserve"> </w:t>
      </w:r>
      <w:r w:rsidR="001C1F68">
        <w:rPr>
          <w:b/>
        </w:rPr>
        <w:t xml:space="preserve">Collaboration </w:t>
      </w:r>
      <w:r>
        <w:rPr>
          <w:b/>
        </w:rPr>
        <w:t>Expands</w:t>
      </w:r>
      <w:r w:rsidR="00AD0053">
        <w:rPr>
          <w:b/>
        </w:rPr>
        <w:t xml:space="preserve"> to More California </w:t>
      </w:r>
      <w:r w:rsidR="00D75BC7">
        <w:rPr>
          <w:b/>
        </w:rPr>
        <w:t>Communities</w:t>
      </w:r>
    </w:p>
    <w:p w14:paraId="5C05EEBC" w14:textId="62C32B69" w:rsidR="007C272C" w:rsidRPr="007C272C" w:rsidRDefault="00AD0053" w:rsidP="00851060">
      <w:pPr>
        <w:jc w:val="center"/>
        <w:rPr>
          <w:i/>
        </w:rPr>
      </w:pPr>
      <w:r>
        <w:rPr>
          <w:i/>
        </w:rPr>
        <w:t>Contra Costa, Kern,</w:t>
      </w:r>
      <w:r w:rsidR="006B1F0C">
        <w:rPr>
          <w:i/>
        </w:rPr>
        <w:t xml:space="preserve"> Alameda, and Riverside </w:t>
      </w:r>
      <w:r w:rsidR="000207F6">
        <w:rPr>
          <w:i/>
        </w:rPr>
        <w:t xml:space="preserve">Join </w:t>
      </w:r>
      <w:r>
        <w:rPr>
          <w:i/>
        </w:rPr>
        <w:t>Effort to Combat Summer Hunger</w:t>
      </w:r>
      <w:r w:rsidR="00851060">
        <w:rPr>
          <w:i/>
        </w:rPr>
        <w:t>,</w:t>
      </w:r>
      <w:r>
        <w:rPr>
          <w:i/>
        </w:rPr>
        <w:t xml:space="preserve"> Learning Loss</w:t>
      </w:r>
    </w:p>
    <w:p w14:paraId="3F9FCB73" w14:textId="77777777" w:rsidR="00D137BF" w:rsidRDefault="00D137BF" w:rsidP="00D137BF"/>
    <w:p w14:paraId="704CDBF5" w14:textId="2E9A8E41" w:rsidR="00D137BF" w:rsidRDefault="00284BB7" w:rsidP="00D137BF">
      <w:r>
        <w:t>San Mateo</w:t>
      </w:r>
      <w:r w:rsidR="00416AF1">
        <w:t xml:space="preserve">, </w:t>
      </w:r>
      <w:r>
        <w:t>CA</w:t>
      </w:r>
      <w:r w:rsidR="00416AF1">
        <w:t>, &lt;</w:t>
      </w:r>
      <w:r w:rsidR="00EB27AD" w:rsidRPr="006A1230">
        <w:t xml:space="preserve">June </w:t>
      </w:r>
      <w:r w:rsidR="006A1230">
        <w:t>9</w:t>
      </w:r>
      <w:r w:rsidR="00B35E35" w:rsidRPr="006A1230">
        <w:t>, 2014</w:t>
      </w:r>
      <w:r w:rsidR="00416AF1">
        <w:t xml:space="preserve">&gt; – </w:t>
      </w:r>
      <w:r w:rsidR="00C6577E">
        <w:t>The California Library Association</w:t>
      </w:r>
      <w:r w:rsidR="00EA529E">
        <w:t xml:space="preserve"> (CLA)</w:t>
      </w:r>
      <w:r w:rsidR="00C6577E">
        <w:t xml:space="preserve"> and California Summer Meal Coalition </w:t>
      </w:r>
      <w:r w:rsidR="00851060">
        <w:t>announced today</w:t>
      </w:r>
      <w:r w:rsidR="00C6577E">
        <w:t xml:space="preserve"> </w:t>
      </w:r>
      <w:r w:rsidR="00A86F5E">
        <w:t>the addition of more libraries</w:t>
      </w:r>
      <w:r w:rsidR="00B35E35">
        <w:t xml:space="preserve"> to </w:t>
      </w:r>
      <w:r w:rsidR="00851060" w:rsidRPr="00A86F5E">
        <w:rPr>
          <w:i/>
        </w:rPr>
        <w:t xml:space="preserve">Lunch </w:t>
      </w:r>
      <w:r w:rsidR="00A86F5E">
        <w:rPr>
          <w:i/>
        </w:rPr>
        <w:t>@</w:t>
      </w:r>
      <w:r w:rsidR="00851060" w:rsidRPr="00A86F5E">
        <w:rPr>
          <w:i/>
        </w:rPr>
        <w:t xml:space="preserve"> the Library</w:t>
      </w:r>
      <w:r w:rsidR="00851060">
        <w:t xml:space="preserve">, a </w:t>
      </w:r>
      <w:r w:rsidR="001C1F68">
        <w:t xml:space="preserve">collaborative </w:t>
      </w:r>
      <w:r w:rsidR="001C1F68" w:rsidRPr="001C1F68">
        <w:t>effort</w:t>
      </w:r>
      <w:r w:rsidR="00B35E35">
        <w:t xml:space="preserve"> </w:t>
      </w:r>
      <w:r w:rsidR="00C6577E">
        <w:t xml:space="preserve">to </w:t>
      </w:r>
      <w:r w:rsidR="00067CB5">
        <w:t xml:space="preserve">provide summer meals and literacy opportunities in California’s libraries. </w:t>
      </w:r>
      <w:r w:rsidR="006B1F0C">
        <w:t>County library systems in Alameda</w:t>
      </w:r>
      <w:r w:rsidR="006B1F0C" w:rsidRPr="00851060">
        <w:t>, Contra Costa and Kern, along with</w:t>
      </w:r>
      <w:r w:rsidR="0065130C" w:rsidRPr="00851060">
        <w:t xml:space="preserve"> Riverside Public Library</w:t>
      </w:r>
      <w:r w:rsidR="002A0244">
        <w:t>,</w:t>
      </w:r>
      <w:r w:rsidR="0065130C" w:rsidRPr="00851060">
        <w:t xml:space="preserve"> will join </w:t>
      </w:r>
      <w:r w:rsidR="00D75BC7">
        <w:t xml:space="preserve">over </w:t>
      </w:r>
      <w:r w:rsidR="006073D1">
        <w:t>5</w:t>
      </w:r>
      <w:r w:rsidR="002A0244">
        <w:t>0 other</w:t>
      </w:r>
      <w:r w:rsidR="00D75BC7">
        <w:t xml:space="preserve"> </w:t>
      </w:r>
      <w:r w:rsidR="00FE2097">
        <w:t xml:space="preserve">California library </w:t>
      </w:r>
      <w:bookmarkStart w:id="0" w:name="_GoBack"/>
      <w:bookmarkEnd w:id="0"/>
      <w:r w:rsidR="00FE2097">
        <w:t>sites</w:t>
      </w:r>
      <w:r w:rsidR="0065130C" w:rsidRPr="00851060">
        <w:t xml:space="preserve"> </w:t>
      </w:r>
      <w:r w:rsidR="001C1F68">
        <w:t>engaged</w:t>
      </w:r>
      <w:r w:rsidR="006B1F0C" w:rsidRPr="00851060">
        <w:t xml:space="preserve"> </w:t>
      </w:r>
      <w:r w:rsidR="00FE2097">
        <w:t xml:space="preserve">in </w:t>
      </w:r>
      <w:r w:rsidR="001C1F68">
        <w:t>collaborations</w:t>
      </w:r>
      <w:r w:rsidR="00067CB5">
        <w:t xml:space="preserve"> that combat summer learning loss and hunger.</w:t>
      </w:r>
    </w:p>
    <w:p w14:paraId="4F9F3665" w14:textId="77777777" w:rsidR="00D137BF" w:rsidRDefault="00D137BF" w:rsidP="00D137BF"/>
    <w:p w14:paraId="0C1E9AC3" w14:textId="0B01B9E1" w:rsidR="00D137BF" w:rsidRDefault="009A48A5" w:rsidP="00D137BF">
      <w:r>
        <w:t xml:space="preserve">In many communities, the summer break </w:t>
      </w:r>
      <w:r w:rsidR="0004700D">
        <w:t>can mean</w:t>
      </w:r>
      <w:r>
        <w:t xml:space="preserve"> an end </w:t>
      </w:r>
      <w:r w:rsidR="0004700D">
        <w:t xml:space="preserve">to learning </w:t>
      </w:r>
      <w:r w:rsidR="00D75BC7">
        <w:t>and</w:t>
      </w:r>
      <w:r w:rsidR="0004700D">
        <w:t xml:space="preserve"> enrichment opportunities</w:t>
      </w:r>
      <w:r w:rsidR="00D75BC7">
        <w:t>,</w:t>
      </w:r>
      <w:r w:rsidR="0004700D">
        <w:t xml:space="preserve"> and </w:t>
      </w:r>
      <w:r w:rsidR="0031680E">
        <w:t xml:space="preserve">limited access to healthy food, </w:t>
      </w:r>
      <w:r w:rsidR="006073D1">
        <w:t>particularly for</w:t>
      </w:r>
      <w:r w:rsidR="0031680E">
        <w:t xml:space="preserve"> </w:t>
      </w:r>
      <w:r w:rsidR="006073D1">
        <w:t>California’s</w:t>
      </w:r>
      <w:r w:rsidR="0031680E">
        <w:t xml:space="preserve"> low-income children. </w:t>
      </w:r>
      <w:r w:rsidR="0004700D">
        <w:t xml:space="preserve">The U.S. Department of Agriculture (USDA) </w:t>
      </w:r>
      <w:r w:rsidR="006D2360">
        <w:t xml:space="preserve">offers </w:t>
      </w:r>
      <w:r w:rsidR="0004700D">
        <w:t xml:space="preserve">summer nutrition programs </w:t>
      </w:r>
      <w:r w:rsidR="006D2360">
        <w:t xml:space="preserve">to </w:t>
      </w:r>
      <w:r w:rsidR="0004700D">
        <w:t>enable school districts, municipalities, tribal governments, and nonprofit organizations</w:t>
      </w:r>
      <w:r w:rsidR="00B0770D">
        <w:t xml:space="preserve"> to serve free, healthy meals</w:t>
      </w:r>
      <w:r w:rsidR="0004700D">
        <w:t xml:space="preserve"> </w:t>
      </w:r>
      <w:r w:rsidR="00B0770D">
        <w:t>to children and teens in low-income neighborhoods</w:t>
      </w:r>
      <w:r w:rsidR="00E86437">
        <w:t xml:space="preserve"> when school is out</w:t>
      </w:r>
      <w:r w:rsidR="00EA529E">
        <w:t xml:space="preserve">. </w:t>
      </w:r>
    </w:p>
    <w:p w14:paraId="20B4D7FA" w14:textId="77777777" w:rsidR="00B0770D" w:rsidRDefault="00B0770D" w:rsidP="00D137BF"/>
    <w:p w14:paraId="67A16095" w14:textId="4A4C45B5" w:rsidR="00C10173" w:rsidRDefault="006D6943" w:rsidP="00D137BF">
      <w:r>
        <w:t>“</w:t>
      </w:r>
      <w:r w:rsidR="001C1F68">
        <w:t xml:space="preserve">Now in our second </w:t>
      </w:r>
      <w:r w:rsidR="00A86F5E">
        <w:t>year</w:t>
      </w:r>
      <w:r w:rsidR="001C1F68">
        <w:t xml:space="preserve"> of partnershi</w:t>
      </w:r>
      <w:r w:rsidR="00067CB5">
        <w:t xml:space="preserve">p with </w:t>
      </w:r>
      <w:r w:rsidR="001C1F68">
        <w:t>CLA</w:t>
      </w:r>
      <w:r w:rsidR="00E86437">
        <w:t>,</w:t>
      </w:r>
      <w:r w:rsidR="001C1F68">
        <w:t xml:space="preserve"> we’ve seen the creative ways in which libraries and summer meal providers </w:t>
      </w:r>
      <w:r w:rsidR="00A86F5E">
        <w:t>can collaborate to support</w:t>
      </w:r>
      <w:r w:rsidR="001C1F68">
        <w:t xml:space="preserve"> the wellbeing of kids when school is out</w:t>
      </w:r>
      <w:r w:rsidR="00E86437">
        <w:t xml:space="preserve">” said Patrice Chamberlain, director of the California Summer Meal Coalition. </w:t>
      </w:r>
      <w:r w:rsidR="00177736">
        <w:t>“</w:t>
      </w:r>
      <w:r w:rsidR="003F2333">
        <w:t>Summer meal programs provide an opportunity to leverage existing resources and galvanize partners to make our communities better. Leaders from these four communities are among those paving the way.”</w:t>
      </w:r>
    </w:p>
    <w:p w14:paraId="14D203CB" w14:textId="77777777" w:rsidR="00E86437" w:rsidRDefault="00E86437" w:rsidP="00D137BF"/>
    <w:p w14:paraId="3B3C0C57" w14:textId="34DDC572" w:rsidR="00A93ACC" w:rsidRDefault="00284BB7" w:rsidP="00D137BF">
      <w:r>
        <w:t>“</w:t>
      </w:r>
      <w:r w:rsidR="00381805">
        <w:t xml:space="preserve">We’ve seen </w:t>
      </w:r>
      <w:r w:rsidR="006B1F0C">
        <w:t xml:space="preserve">growing </w:t>
      </w:r>
      <w:r w:rsidR="00381805">
        <w:t xml:space="preserve">interest </w:t>
      </w:r>
      <w:r w:rsidR="006073D1">
        <w:t xml:space="preserve">among libraries </w:t>
      </w:r>
      <w:r w:rsidR="00381805">
        <w:t>in serving summe</w:t>
      </w:r>
      <w:r w:rsidR="006B1F0C">
        <w:t xml:space="preserve">r meals </w:t>
      </w:r>
      <w:r w:rsidR="006073D1">
        <w:t>to meet</w:t>
      </w:r>
      <w:r w:rsidR="006B1F0C">
        <w:t xml:space="preserve"> the needs of </w:t>
      </w:r>
      <w:r w:rsidR="00381805">
        <w:t>their communit</w:t>
      </w:r>
      <w:r w:rsidR="006B1F0C">
        <w:t>ies</w:t>
      </w:r>
      <w:r>
        <w:t xml:space="preserve">,” said </w:t>
      </w:r>
      <w:r w:rsidR="00381805">
        <w:t>Deborah Doyle</w:t>
      </w:r>
      <w:r>
        <w:t>, CLA President. “</w:t>
      </w:r>
      <w:r w:rsidR="00381805">
        <w:t xml:space="preserve">The addition of the </w:t>
      </w:r>
      <w:r w:rsidR="006B1F0C">
        <w:t>lunch</w:t>
      </w:r>
      <w:r w:rsidR="00381805">
        <w:t xml:space="preserve"> enables</w:t>
      </w:r>
      <w:r>
        <w:t xml:space="preserve"> </w:t>
      </w:r>
      <w:r w:rsidR="006B1F0C">
        <w:t>libraries to have greater impact with their programs, introduce new families to the library and its</w:t>
      </w:r>
      <w:r w:rsidR="002A0244">
        <w:t xml:space="preserve"> vast array of</w:t>
      </w:r>
      <w:r w:rsidR="006B1F0C">
        <w:t xml:space="preserve"> </w:t>
      </w:r>
      <w:r w:rsidR="002A0244">
        <w:t>services, and combat l</w:t>
      </w:r>
      <w:r w:rsidR="006B1F0C">
        <w:t>earning loss by connecting children and teens with summer reading programs</w:t>
      </w:r>
      <w:r>
        <w:t>.”</w:t>
      </w:r>
    </w:p>
    <w:p w14:paraId="03CA7610" w14:textId="77777777" w:rsidR="00284BB7" w:rsidRDefault="00284BB7" w:rsidP="00D137BF"/>
    <w:p w14:paraId="4D7FAD6F" w14:textId="67DA6F1F" w:rsidR="00A3504D" w:rsidRPr="001C1F68" w:rsidRDefault="004A29D0" w:rsidP="00D137BF">
      <w:pPr>
        <w:rPr>
          <w:b/>
          <w:sz w:val="22"/>
          <w:szCs w:val="22"/>
        </w:rPr>
      </w:pPr>
      <w:r w:rsidRPr="001C1F68">
        <w:rPr>
          <w:b/>
          <w:sz w:val="22"/>
          <w:szCs w:val="22"/>
        </w:rPr>
        <w:t>Partners</w:t>
      </w:r>
      <w:r w:rsidR="00A3504D" w:rsidRPr="001C1F68">
        <w:rPr>
          <w:b/>
          <w:sz w:val="22"/>
          <w:szCs w:val="22"/>
        </w:rPr>
        <w:t>: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238"/>
        <w:gridCol w:w="4500"/>
      </w:tblGrid>
      <w:tr w:rsidR="004A29D0" w:rsidRPr="00851060" w14:paraId="1908AF18" w14:textId="57B9E047" w:rsidTr="00381805">
        <w:tc>
          <w:tcPr>
            <w:tcW w:w="5238" w:type="dxa"/>
          </w:tcPr>
          <w:p w14:paraId="0550E00F" w14:textId="19DD3CAA" w:rsidR="004A29D0" w:rsidRPr="00851060" w:rsidRDefault="00B35E3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Alameda County Library</w:t>
            </w:r>
          </w:p>
          <w:p w14:paraId="0CD3D29F" w14:textId="43C115A1" w:rsidR="004A29D0" w:rsidRPr="00851060" w:rsidRDefault="004A29D0" w:rsidP="00B35E35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(</w:t>
            </w:r>
            <w:r w:rsidR="00B35E35" w:rsidRPr="00851060">
              <w:rPr>
                <w:sz w:val="20"/>
                <w:szCs w:val="20"/>
              </w:rPr>
              <w:t>REACH Ashland Youth Center – Satellite branch</w:t>
            </w:r>
            <w:r w:rsidRPr="0085106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500" w:type="dxa"/>
          </w:tcPr>
          <w:p w14:paraId="3543C76C" w14:textId="5DD301CA" w:rsidR="004A29D0" w:rsidRPr="00851060" w:rsidRDefault="00B35E3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Hayward Unified School District</w:t>
            </w:r>
          </w:p>
        </w:tc>
      </w:tr>
      <w:tr w:rsidR="004A29D0" w:rsidRPr="00851060" w14:paraId="1EA96563" w14:textId="2A7282B0" w:rsidTr="00381805">
        <w:tc>
          <w:tcPr>
            <w:tcW w:w="5238" w:type="dxa"/>
          </w:tcPr>
          <w:p w14:paraId="1657339E" w14:textId="2A63EE06" w:rsidR="004A29D0" w:rsidRPr="00851060" w:rsidRDefault="00B35E3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Contra Costa County Library</w:t>
            </w:r>
          </w:p>
          <w:p w14:paraId="4E86B30B" w14:textId="56AF1A72" w:rsidR="00B35E35" w:rsidRPr="00851060" w:rsidRDefault="00B35E3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(San Pablo and Pittsburg Branches)</w:t>
            </w:r>
          </w:p>
        </w:tc>
        <w:tc>
          <w:tcPr>
            <w:tcW w:w="4500" w:type="dxa"/>
          </w:tcPr>
          <w:p w14:paraId="7A9F2BCD" w14:textId="393910A6" w:rsidR="004A29D0" w:rsidRPr="00851060" w:rsidRDefault="00B35E3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 xml:space="preserve">West Contra Costa </w:t>
            </w:r>
            <w:r w:rsidR="00381805" w:rsidRPr="00851060">
              <w:rPr>
                <w:sz w:val="20"/>
                <w:szCs w:val="20"/>
              </w:rPr>
              <w:t>Unified School District /</w:t>
            </w:r>
          </w:p>
          <w:p w14:paraId="208F8D5B" w14:textId="57A8598A" w:rsidR="00381805" w:rsidRPr="00851060" w:rsidRDefault="0038180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Pittsburg Unified School District</w:t>
            </w:r>
          </w:p>
        </w:tc>
      </w:tr>
      <w:tr w:rsidR="004A29D0" w:rsidRPr="00851060" w14:paraId="0DA6B888" w14:textId="26804DF1" w:rsidTr="00381805">
        <w:tc>
          <w:tcPr>
            <w:tcW w:w="5238" w:type="dxa"/>
          </w:tcPr>
          <w:p w14:paraId="6908D311" w14:textId="47605B0C" w:rsidR="004A29D0" w:rsidRPr="00851060" w:rsidRDefault="0038180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Kern County Library</w:t>
            </w:r>
          </w:p>
          <w:p w14:paraId="60A06095" w14:textId="284EF02C" w:rsidR="004A29D0" w:rsidRPr="00851060" w:rsidRDefault="004A29D0" w:rsidP="00381805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(</w:t>
            </w:r>
            <w:r w:rsidR="00381805" w:rsidRPr="00851060">
              <w:rPr>
                <w:sz w:val="20"/>
                <w:szCs w:val="20"/>
              </w:rPr>
              <w:t>Beale Memorial Branch - Bakersfield</w:t>
            </w:r>
            <w:r w:rsidRPr="00851060">
              <w:rPr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14:paraId="03A60B46" w14:textId="0E1C9C27" w:rsidR="004A29D0" w:rsidRPr="00851060" w:rsidRDefault="0038180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Kern County Superintendent of Schools</w:t>
            </w:r>
          </w:p>
        </w:tc>
      </w:tr>
      <w:tr w:rsidR="004A29D0" w:rsidRPr="00851060" w14:paraId="3B472DDB" w14:textId="2408C1D3" w:rsidTr="00381805">
        <w:tc>
          <w:tcPr>
            <w:tcW w:w="5238" w:type="dxa"/>
          </w:tcPr>
          <w:p w14:paraId="28671644" w14:textId="4F558288" w:rsidR="004A29D0" w:rsidRPr="00851060" w:rsidRDefault="0038180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Riverside Public Library</w:t>
            </w:r>
          </w:p>
          <w:p w14:paraId="59DC4257" w14:textId="51889B35" w:rsidR="004A29D0" w:rsidRPr="00851060" w:rsidRDefault="004A29D0" w:rsidP="00381805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(</w:t>
            </w:r>
            <w:r w:rsidR="00381805" w:rsidRPr="00851060">
              <w:rPr>
                <w:sz w:val="20"/>
                <w:szCs w:val="20"/>
              </w:rPr>
              <w:t>Main branch</w:t>
            </w:r>
            <w:r w:rsidRPr="00851060">
              <w:rPr>
                <w:sz w:val="20"/>
                <w:szCs w:val="20"/>
              </w:rPr>
              <w:t>)</w:t>
            </w:r>
          </w:p>
        </w:tc>
        <w:tc>
          <w:tcPr>
            <w:tcW w:w="4500" w:type="dxa"/>
          </w:tcPr>
          <w:p w14:paraId="71E9E981" w14:textId="361517B3" w:rsidR="004A29D0" w:rsidRPr="00851060" w:rsidRDefault="00381805" w:rsidP="00A3504D">
            <w:pPr>
              <w:rPr>
                <w:sz w:val="20"/>
                <w:szCs w:val="20"/>
              </w:rPr>
            </w:pPr>
            <w:r w:rsidRPr="00851060">
              <w:rPr>
                <w:sz w:val="20"/>
                <w:szCs w:val="20"/>
              </w:rPr>
              <w:t>Riverside Unified School District</w:t>
            </w:r>
          </w:p>
        </w:tc>
      </w:tr>
    </w:tbl>
    <w:p w14:paraId="47A6ABFE" w14:textId="77777777" w:rsidR="00CD18EE" w:rsidRDefault="00CD18EE" w:rsidP="00D137BF"/>
    <w:p w14:paraId="06C19FB0" w14:textId="45F5BDF2" w:rsidR="00D137BF" w:rsidRPr="00CD18EE" w:rsidRDefault="00D137BF" w:rsidP="00D137BF">
      <w:pPr>
        <w:rPr>
          <w:i/>
          <w:sz w:val="20"/>
          <w:szCs w:val="20"/>
        </w:rPr>
      </w:pPr>
      <w:r w:rsidRPr="00CD18EE">
        <w:rPr>
          <w:b/>
          <w:i/>
          <w:sz w:val="20"/>
          <w:szCs w:val="20"/>
        </w:rPr>
        <w:t>The California Library Association</w:t>
      </w:r>
      <w:r w:rsidRPr="00CD18EE">
        <w:rPr>
          <w:i/>
          <w:sz w:val="20"/>
          <w:szCs w:val="20"/>
        </w:rPr>
        <w:t xml:space="preserve"> provides leadership for the development, promotion, and improvement of library services and librarianship.</w:t>
      </w:r>
      <w:r w:rsidR="00696FB8">
        <w:rPr>
          <w:i/>
          <w:sz w:val="20"/>
          <w:szCs w:val="20"/>
        </w:rPr>
        <w:t xml:space="preserve"> For more information</w:t>
      </w:r>
      <w:r w:rsidR="00AA6D60">
        <w:rPr>
          <w:i/>
          <w:sz w:val="20"/>
          <w:szCs w:val="20"/>
        </w:rPr>
        <w:t xml:space="preserve"> about CLA or the Lunch @ the Library program,</w:t>
      </w:r>
      <w:r w:rsidR="00696FB8">
        <w:rPr>
          <w:i/>
          <w:sz w:val="20"/>
          <w:szCs w:val="20"/>
        </w:rPr>
        <w:t xml:space="preserve"> visit </w:t>
      </w:r>
      <w:hyperlink r:id="rId8" w:history="1">
        <w:r w:rsidR="00696FB8" w:rsidRPr="008A78D2">
          <w:rPr>
            <w:rStyle w:val="Hyperlink"/>
            <w:i/>
            <w:sz w:val="20"/>
            <w:szCs w:val="20"/>
          </w:rPr>
          <w:t>www.cla-net.org</w:t>
        </w:r>
      </w:hyperlink>
      <w:r w:rsidR="00696FB8">
        <w:rPr>
          <w:i/>
          <w:sz w:val="20"/>
          <w:szCs w:val="20"/>
        </w:rPr>
        <w:t xml:space="preserve">. </w:t>
      </w:r>
      <w:r w:rsidR="00284BB7" w:rsidRPr="00CD18EE">
        <w:rPr>
          <w:b/>
          <w:i/>
          <w:sz w:val="20"/>
          <w:szCs w:val="20"/>
        </w:rPr>
        <w:t>The California Summer Meal Coalition</w:t>
      </w:r>
      <w:r w:rsidR="00851060">
        <w:rPr>
          <w:b/>
          <w:i/>
          <w:sz w:val="20"/>
          <w:szCs w:val="20"/>
        </w:rPr>
        <w:t>, a program of the Public Health Institute,</w:t>
      </w:r>
      <w:r w:rsidR="00284BB7" w:rsidRPr="00CD18EE">
        <w:rPr>
          <w:i/>
          <w:sz w:val="20"/>
          <w:szCs w:val="20"/>
        </w:rPr>
        <w:t xml:space="preserve"> is a statewide network united to combat hunger and obesity by helping California’s children in need gain access to free and healthy meals through the USDA’s summer nutrition programs.</w:t>
      </w:r>
      <w:r w:rsidR="00696FB8">
        <w:rPr>
          <w:i/>
          <w:sz w:val="20"/>
          <w:szCs w:val="20"/>
        </w:rPr>
        <w:t xml:space="preserve"> For more information visit </w:t>
      </w:r>
      <w:hyperlink r:id="rId9" w:history="1">
        <w:r w:rsidR="00696FB8" w:rsidRPr="008A78D2">
          <w:rPr>
            <w:rStyle w:val="Hyperlink"/>
            <w:i/>
            <w:sz w:val="20"/>
            <w:szCs w:val="20"/>
          </w:rPr>
          <w:t>www.summermealcoalition.org</w:t>
        </w:r>
      </w:hyperlink>
      <w:r w:rsidR="00696FB8">
        <w:rPr>
          <w:i/>
          <w:sz w:val="20"/>
          <w:szCs w:val="20"/>
        </w:rPr>
        <w:t xml:space="preserve">. </w:t>
      </w:r>
      <w:proofErr w:type="gramStart"/>
      <w:r w:rsidR="00696FB8">
        <w:rPr>
          <w:i/>
          <w:sz w:val="20"/>
          <w:szCs w:val="20"/>
        </w:rPr>
        <w:t>Support for this project is provided by the</w:t>
      </w:r>
      <w:r w:rsidR="00CD18EE" w:rsidRPr="00CD18EE">
        <w:rPr>
          <w:i/>
          <w:sz w:val="20"/>
          <w:szCs w:val="20"/>
        </w:rPr>
        <w:t xml:space="preserve"> David and Lucile Packard Foundation</w:t>
      </w:r>
      <w:proofErr w:type="gramEnd"/>
      <w:r w:rsidR="00CD18EE" w:rsidRPr="00CD18EE">
        <w:rPr>
          <w:i/>
          <w:sz w:val="20"/>
          <w:szCs w:val="20"/>
        </w:rPr>
        <w:t>.</w:t>
      </w:r>
    </w:p>
    <w:p w14:paraId="2BA3E264" w14:textId="77777777" w:rsidR="00284BB7" w:rsidRDefault="00284BB7" w:rsidP="00D137BF"/>
    <w:p w14:paraId="4D17DB96" w14:textId="164AD859" w:rsidR="00416AF1" w:rsidRPr="00D137BF" w:rsidRDefault="00416AF1" w:rsidP="00CD18EE">
      <w:pPr>
        <w:jc w:val="center"/>
      </w:pPr>
      <w:r>
        <w:t xml:space="preserve">–  </w:t>
      </w:r>
      <w:r w:rsidR="00B0770D">
        <w:t>###</w:t>
      </w:r>
      <w:r>
        <w:t xml:space="preserve"> –</w:t>
      </w:r>
    </w:p>
    <w:sectPr w:rsidR="00416AF1" w:rsidRPr="00D137BF" w:rsidSect="00851060">
      <w:headerReference w:type="default" r:id="rId10"/>
      <w:type w:val="continuous"/>
      <w:pgSz w:w="12240" w:h="15840"/>
      <w:pgMar w:top="1434" w:right="810" w:bottom="0" w:left="144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0D1A3" w14:textId="77777777" w:rsidR="00A86F5E" w:rsidRDefault="00A86F5E" w:rsidP="00230326">
      <w:r>
        <w:separator/>
      </w:r>
    </w:p>
  </w:endnote>
  <w:endnote w:type="continuationSeparator" w:id="0">
    <w:p w14:paraId="1076737D" w14:textId="77777777" w:rsidR="00A86F5E" w:rsidRDefault="00A86F5E" w:rsidP="0023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93932" w14:textId="77777777" w:rsidR="00A86F5E" w:rsidRDefault="00A86F5E" w:rsidP="00230326">
      <w:r>
        <w:separator/>
      </w:r>
    </w:p>
  </w:footnote>
  <w:footnote w:type="continuationSeparator" w:id="0">
    <w:p w14:paraId="7EE7EED4" w14:textId="77777777" w:rsidR="00A86F5E" w:rsidRDefault="00A86F5E" w:rsidP="002303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800B3" w14:textId="18FD136E" w:rsidR="00A86F5E" w:rsidRDefault="00A86F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F3216" wp14:editId="4ECA4538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1722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2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8DF0A" w14:textId="45428578" w:rsidR="00A86F5E" w:rsidRDefault="00A86F5E">
                          <w:pPr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2A1C1A" wp14:editId="2FEE844D">
                                <wp:extent cx="1735455" cy="460587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la logo flat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38615" cy="46142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F18B3A" wp14:editId="48DFCFFD">
                                <wp:extent cx="1979295" cy="675164"/>
                                <wp:effectExtent l="0" t="0" r="1905" b="1079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SMCFINALFINALFINAL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9313" cy="6751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4.9pt;margin-top:.2pt;width:48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" filled="f" stroked="f">
              <v:textbox>
                <w:txbxContent>
                  <w:p w14:paraId="1B58DF0A" w14:textId="45428578" w:rsidR="00A86F5E" w:rsidRDefault="00A86F5E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2A1C1A" wp14:editId="2FEE844D">
                          <wp:extent cx="1735455" cy="460587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la logo flat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38615" cy="4614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4F18B3A" wp14:editId="48DFCFFD">
                          <wp:extent cx="1979295" cy="675164"/>
                          <wp:effectExtent l="0" t="0" r="1905" b="1079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SMCFINALFINALFINAL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79313" cy="6751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078A"/>
    <w:multiLevelType w:val="hybridMultilevel"/>
    <w:tmpl w:val="CF22E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BF"/>
    <w:rsid w:val="000207F6"/>
    <w:rsid w:val="0004700D"/>
    <w:rsid w:val="00067CB5"/>
    <w:rsid w:val="000C59F5"/>
    <w:rsid w:val="00177736"/>
    <w:rsid w:val="001B64A7"/>
    <w:rsid w:val="001C1F68"/>
    <w:rsid w:val="00230326"/>
    <w:rsid w:val="00284BB7"/>
    <w:rsid w:val="002A0244"/>
    <w:rsid w:val="0031680E"/>
    <w:rsid w:val="003214A7"/>
    <w:rsid w:val="003312A0"/>
    <w:rsid w:val="003650DF"/>
    <w:rsid w:val="00381805"/>
    <w:rsid w:val="003E38B8"/>
    <w:rsid w:val="003E691E"/>
    <w:rsid w:val="003F2333"/>
    <w:rsid w:val="00416AF1"/>
    <w:rsid w:val="00464B38"/>
    <w:rsid w:val="004A29D0"/>
    <w:rsid w:val="00536F52"/>
    <w:rsid w:val="00552DED"/>
    <w:rsid w:val="00577C5E"/>
    <w:rsid w:val="006073D1"/>
    <w:rsid w:val="0065130C"/>
    <w:rsid w:val="00696FB8"/>
    <w:rsid w:val="006A1230"/>
    <w:rsid w:val="006B1F0C"/>
    <w:rsid w:val="006D2360"/>
    <w:rsid w:val="006D6943"/>
    <w:rsid w:val="007C272C"/>
    <w:rsid w:val="007D63B3"/>
    <w:rsid w:val="007F00FC"/>
    <w:rsid w:val="0080766D"/>
    <w:rsid w:val="00811CDC"/>
    <w:rsid w:val="00824EC6"/>
    <w:rsid w:val="00837B65"/>
    <w:rsid w:val="00851060"/>
    <w:rsid w:val="008D2129"/>
    <w:rsid w:val="00964676"/>
    <w:rsid w:val="009A48A5"/>
    <w:rsid w:val="009E689E"/>
    <w:rsid w:val="009F102F"/>
    <w:rsid w:val="00A32E74"/>
    <w:rsid w:val="00A3504D"/>
    <w:rsid w:val="00A86F5E"/>
    <w:rsid w:val="00A93ACC"/>
    <w:rsid w:val="00AA5D91"/>
    <w:rsid w:val="00AA6D60"/>
    <w:rsid w:val="00AD0053"/>
    <w:rsid w:val="00B0770D"/>
    <w:rsid w:val="00B35E35"/>
    <w:rsid w:val="00B46013"/>
    <w:rsid w:val="00B81042"/>
    <w:rsid w:val="00BB573F"/>
    <w:rsid w:val="00C10173"/>
    <w:rsid w:val="00C6577E"/>
    <w:rsid w:val="00C80BA4"/>
    <w:rsid w:val="00CB4A3C"/>
    <w:rsid w:val="00CD18EE"/>
    <w:rsid w:val="00D137BF"/>
    <w:rsid w:val="00D20055"/>
    <w:rsid w:val="00D73C72"/>
    <w:rsid w:val="00D75BC7"/>
    <w:rsid w:val="00E54A5F"/>
    <w:rsid w:val="00E86437"/>
    <w:rsid w:val="00EA529E"/>
    <w:rsid w:val="00EB27AD"/>
    <w:rsid w:val="00F52BBA"/>
    <w:rsid w:val="00F543BB"/>
    <w:rsid w:val="00FD2913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50E59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7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B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6A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3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3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03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326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3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7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7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B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6A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3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3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03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326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35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la-net.org" TargetMode="External"/><Relationship Id="rId9" Type="http://schemas.openxmlformats.org/officeDocument/2006/relationships/hyperlink" Target="http://www.summermealcoalition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4" Type="http://schemas.openxmlformats.org/officeDocument/2006/relationships/image" Target="media/image20.png"/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2896</Characters>
  <Application>Microsoft Macintosh Word</Application>
  <DocSecurity>4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Furner</dc:creator>
  <cp:keywords/>
  <dc:description/>
  <cp:lastModifiedBy>Patrice Chamberlain</cp:lastModifiedBy>
  <cp:revision>2</cp:revision>
  <dcterms:created xsi:type="dcterms:W3CDTF">2014-06-09T20:22:00Z</dcterms:created>
  <dcterms:modified xsi:type="dcterms:W3CDTF">2014-06-09T20:22:00Z</dcterms:modified>
</cp:coreProperties>
</file>